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A5BA" w14:textId="66117AE6" w:rsidR="005F5540" w:rsidRDefault="005F5540" w:rsidP="004679F0">
      <w:pPr>
        <w:spacing w:after="0"/>
        <w:jc w:val="center"/>
        <w:rPr>
          <w:rFonts w:ascii="ＭＳ 明朝" w:eastAsia="ＭＳ 明朝" w:hAnsi="ＭＳ 明朝" w:cs="ＭＳ 明朝"/>
          <w:sz w:val="34"/>
        </w:rPr>
      </w:pPr>
      <w:r w:rsidRPr="005F5540">
        <w:rPr>
          <w:rFonts w:ascii="ＭＳ 明朝" w:eastAsia="ＭＳ 明朝" w:hAnsi="ＭＳ 明朝" w:cs="ＭＳ 明朝" w:hint="eastAsia"/>
          <w:sz w:val="34"/>
        </w:rPr>
        <w:t>利</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上</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の</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注</w:t>
      </w:r>
      <w:r w:rsidRPr="005F5540">
        <w:rPr>
          <w:rFonts w:ascii="ＭＳ 明朝" w:eastAsia="ＭＳ 明朝" w:hAnsi="ＭＳ 明朝" w:cs="ＭＳ 明朝"/>
          <w:sz w:val="34"/>
        </w:rPr>
        <w:t xml:space="preserve">  </w:t>
      </w:r>
      <w:r w:rsidRPr="005F5540">
        <w:rPr>
          <w:rFonts w:ascii="ＭＳ 明朝" w:eastAsia="ＭＳ 明朝" w:hAnsi="ＭＳ 明朝" w:cs="ＭＳ 明朝" w:hint="eastAsia"/>
          <w:sz w:val="34"/>
        </w:rPr>
        <w:t>意</w:t>
      </w:r>
    </w:p>
    <w:p w14:paraId="1AA971EE" w14:textId="77777777" w:rsidR="005F5540" w:rsidRDefault="005F5540" w:rsidP="005F5540">
      <w:pPr>
        <w:spacing w:afterLines="50" w:after="120"/>
        <w:ind w:left="11" w:hanging="11"/>
        <w:rPr>
          <w:rFonts w:ascii="ＭＳ ゴシック" w:eastAsia="ＭＳ ゴシック" w:hAnsi="ＭＳ ゴシック" w:cs="ＭＳ ゴシック"/>
          <w:b/>
          <w:bCs/>
        </w:rPr>
      </w:pPr>
    </w:p>
    <w:p w14:paraId="0BD0158A" w14:textId="1A827AB0" w:rsidR="005F5540" w:rsidRPr="005F5540" w:rsidRDefault="005F5540" w:rsidP="005F5540">
      <w:pPr>
        <w:spacing w:afterLines="50" w:after="120"/>
        <w:ind w:left="11" w:hanging="11"/>
        <w:rPr>
          <w:rFonts w:ascii="ＭＳ ゴシック" w:eastAsia="ＭＳ ゴシック" w:hAnsi="ＭＳ ゴシック" w:cs="ＭＳ ゴシック"/>
          <w:b/>
          <w:bCs/>
        </w:rPr>
      </w:pPr>
      <w:r w:rsidRPr="005F5540">
        <w:rPr>
          <w:rFonts w:ascii="ＭＳ ゴシック" w:eastAsia="ＭＳ ゴシック" w:hAnsi="ＭＳ ゴシック" w:cs="ＭＳ ゴシック" w:hint="eastAsia"/>
          <w:b/>
          <w:bCs/>
        </w:rPr>
        <w:t>Ⅰ</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令和３年経済センサス</w:t>
      </w:r>
      <w:r w:rsidRPr="005F5540">
        <w:rPr>
          <w:rFonts w:ascii="ＭＳ ゴシック" w:eastAsia="ＭＳ ゴシック" w:hAnsi="ＭＳ ゴシック" w:cs="ＭＳ ゴシック"/>
          <w:b/>
          <w:bCs/>
        </w:rPr>
        <w:t>-</w:t>
      </w:r>
      <w:r w:rsidRPr="005F5540">
        <w:rPr>
          <w:rFonts w:ascii="ＭＳ ゴシック" w:eastAsia="ＭＳ ゴシック" w:hAnsi="ＭＳ ゴシック" w:cs="ＭＳ ゴシック" w:hint="eastAsia"/>
          <w:b/>
          <w:bCs/>
        </w:rPr>
        <w:t>活動調査について</w:t>
      </w:r>
    </w:p>
    <w:p w14:paraId="2D5A9395" w14:textId="77777777"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１　調査の目的　　　　</w:t>
      </w:r>
    </w:p>
    <w:p w14:paraId="55C2BE9B" w14:textId="7245DC22" w:rsidR="005F5540" w:rsidRPr="005F5540" w:rsidRDefault="005F5540" w:rsidP="002421B9">
      <w:pPr>
        <w:spacing w:afterLines="50" w:after="120"/>
        <w:ind w:left="425"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我が国の全産業分野における事業所及び企業の経済活動の実態を全国的及び地域別に明らかにするとともに、事業所及び企業を調査対象とする各種統計調査の精度向上に資する母集団資料を得ることを目的とする。</w:t>
      </w:r>
    </w:p>
    <w:p w14:paraId="2B172D42" w14:textId="77777777"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２　調査の根拠</w:t>
      </w:r>
    </w:p>
    <w:p w14:paraId="51C39CD4" w14:textId="69296873" w:rsidR="005F5540" w:rsidRPr="005F5540" w:rsidRDefault="005F5540" w:rsidP="002421B9">
      <w:pPr>
        <w:spacing w:afterLines="50" w:after="120" w:line="240" w:lineRule="auto"/>
        <w:ind w:left="425"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統計法（平成</w:t>
      </w:r>
      <w:r w:rsidRPr="005F5540">
        <w:rPr>
          <w:rFonts w:ascii="ＭＳ 明朝" w:eastAsia="ＭＳ 明朝" w:hAnsi="ＭＳ 明朝" w:cs="ＭＳ ゴシック"/>
        </w:rPr>
        <w:t>19</w:t>
      </w:r>
      <w:r w:rsidRPr="005F5540">
        <w:rPr>
          <w:rFonts w:ascii="ＭＳ 明朝" w:eastAsia="ＭＳ 明朝" w:hAnsi="ＭＳ 明朝" w:cs="ＭＳ ゴシック" w:hint="eastAsia"/>
        </w:rPr>
        <w:t>年法律第</w:t>
      </w:r>
      <w:r w:rsidRPr="005F5540">
        <w:rPr>
          <w:rFonts w:ascii="ＭＳ 明朝" w:eastAsia="ＭＳ 明朝" w:hAnsi="ＭＳ 明朝" w:cs="ＭＳ ゴシック"/>
        </w:rPr>
        <w:t>53</w:t>
      </w:r>
      <w:r w:rsidRPr="005F5540">
        <w:rPr>
          <w:rFonts w:ascii="ＭＳ 明朝" w:eastAsia="ＭＳ 明朝" w:hAnsi="ＭＳ 明朝" w:cs="ＭＳ ゴシック" w:hint="eastAsia"/>
        </w:rPr>
        <w:t>号）に基づく基幹統計として経済センサス活動調査規則（平成</w:t>
      </w:r>
      <w:r w:rsidRPr="005F5540">
        <w:rPr>
          <w:rFonts w:ascii="ＭＳ 明朝" w:eastAsia="ＭＳ 明朝" w:hAnsi="ＭＳ 明朝" w:cs="ＭＳ ゴシック"/>
        </w:rPr>
        <w:t>23</w:t>
      </w:r>
      <w:r w:rsidRPr="005F5540">
        <w:rPr>
          <w:rFonts w:ascii="ＭＳ 明朝" w:eastAsia="ＭＳ 明朝" w:hAnsi="ＭＳ 明朝" w:cs="ＭＳ ゴシック" w:hint="eastAsia"/>
        </w:rPr>
        <w:t>年総務省・経済産業省令第</w:t>
      </w:r>
      <w:r w:rsidRPr="005F5540">
        <w:rPr>
          <w:rFonts w:ascii="ＭＳ 明朝" w:eastAsia="ＭＳ 明朝" w:hAnsi="ＭＳ 明朝" w:cs="ＭＳ ゴシック"/>
        </w:rPr>
        <w:t>1</w:t>
      </w:r>
      <w:r w:rsidRPr="005F5540">
        <w:rPr>
          <w:rFonts w:ascii="ＭＳ 明朝" w:eastAsia="ＭＳ 明朝" w:hAnsi="ＭＳ 明朝" w:cs="ＭＳ ゴシック" w:hint="eastAsia"/>
        </w:rPr>
        <w:t>号）によって実施される。</w:t>
      </w:r>
    </w:p>
    <w:p w14:paraId="5864520C" w14:textId="77777777" w:rsidR="005F5540" w:rsidRPr="005F5540" w:rsidRDefault="005F5540" w:rsidP="005F5540">
      <w:pPr>
        <w:spacing w:after="84"/>
        <w:ind w:left="10" w:hanging="10"/>
        <w:rPr>
          <w:rFonts w:ascii="ＭＳ 明朝" w:eastAsia="ＭＳ 明朝" w:hAnsi="ＭＳ 明朝" w:cs="ＭＳ ゴシック"/>
        </w:rPr>
      </w:pPr>
      <w:r w:rsidRPr="005F5540">
        <w:rPr>
          <w:rFonts w:ascii="ＭＳ 明朝" w:eastAsia="ＭＳ 明朝" w:hAnsi="ＭＳ 明朝" w:cs="ＭＳ ゴシック" w:hint="eastAsia"/>
        </w:rPr>
        <w:t xml:space="preserve">　３　調査の期日</w:t>
      </w:r>
    </w:p>
    <w:p w14:paraId="1BAC78D1" w14:textId="02EEC839" w:rsidR="005F5540" w:rsidRPr="005F5540" w:rsidRDefault="005F5540" w:rsidP="005F5540">
      <w:pPr>
        <w:spacing w:after="84"/>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令和</w:t>
      </w:r>
      <w:r w:rsidRPr="005F5540">
        <w:rPr>
          <w:rFonts w:ascii="ＭＳ 明朝" w:eastAsia="ＭＳ 明朝" w:hAnsi="ＭＳ 明朝" w:cs="ＭＳ ゴシック"/>
        </w:rPr>
        <w:t>3</w:t>
      </w:r>
      <w:r w:rsidRPr="005F5540">
        <w:rPr>
          <w:rFonts w:ascii="ＭＳ 明朝" w:eastAsia="ＭＳ 明朝" w:hAnsi="ＭＳ 明朝" w:cs="ＭＳ ゴシック" w:hint="eastAsia"/>
        </w:rPr>
        <w:t>年</w:t>
      </w:r>
      <w:r w:rsidRPr="005F5540">
        <w:rPr>
          <w:rFonts w:ascii="ＭＳ 明朝" w:eastAsia="ＭＳ 明朝" w:hAnsi="ＭＳ 明朝" w:cs="ＭＳ ゴシック"/>
        </w:rPr>
        <w:t>6</w:t>
      </w:r>
      <w:r w:rsidRPr="005F5540">
        <w:rPr>
          <w:rFonts w:ascii="ＭＳ 明朝" w:eastAsia="ＭＳ 明朝" w:hAnsi="ＭＳ 明朝" w:cs="ＭＳ ゴシック" w:hint="eastAsia"/>
        </w:rPr>
        <w:t>月</w:t>
      </w:r>
      <w:r w:rsidRPr="005F5540">
        <w:rPr>
          <w:rFonts w:ascii="ＭＳ 明朝" w:eastAsia="ＭＳ 明朝" w:hAnsi="ＭＳ 明朝" w:cs="ＭＳ ゴシック"/>
        </w:rPr>
        <w:t>1</w:t>
      </w:r>
      <w:r w:rsidRPr="005F5540">
        <w:rPr>
          <w:rFonts w:ascii="ＭＳ 明朝" w:eastAsia="ＭＳ 明朝" w:hAnsi="ＭＳ 明朝" w:cs="ＭＳ ゴシック" w:hint="eastAsia"/>
        </w:rPr>
        <w:t>日</w:t>
      </w:r>
    </w:p>
    <w:p w14:paraId="47B1F115" w14:textId="4DA94D1A" w:rsidR="004728D3" w:rsidRDefault="004728D3" w:rsidP="005F5540">
      <w:pPr>
        <w:spacing w:after="0"/>
        <w:ind w:left="426" w:firstLineChars="100" w:firstLine="220"/>
        <w:rPr>
          <w:rFonts w:ascii="ＭＳ 明朝" w:eastAsia="ＭＳ 明朝" w:hAnsi="ＭＳ 明朝" w:cs="ＭＳ ゴシック"/>
        </w:rPr>
      </w:pPr>
    </w:p>
    <w:p w14:paraId="4E68AD8E" w14:textId="77777777" w:rsidR="009A786D" w:rsidRDefault="009A786D" w:rsidP="005F5540">
      <w:pPr>
        <w:spacing w:after="0"/>
        <w:ind w:left="426" w:firstLineChars="100" w:firstLine="220"/>
        <w:rPr>
          <w:rFonts w:ascii="ＭＳ 明朝" w:eastAsia="ＭＳ 明朝" w:hAnsi="ＭＳ 明朝" w:cs="ＭＳ ゴシック"/>
        </w:rPr>
      </w:pPr>
    </w:p>
    <w:p w14:paraId="0FFD5D2C" w14:textId="77777777" w:rsidR="004728D3" w:rsidRPr="00B32BD2" w:rsidRDefault="004728D3" w:rsidP="004728D3">
      <w:pPr>
        <w:spacing w:afterLines="50" w:after="120"/>
        <w:ind w:left="11" w:hanging="11"/>
        <w:rPr>
          <w:rFonts w:ascii="ＭＳ ゴシック" w:eastAsia="ＭＳ ゴシック" w:hAnsi="ＭＳ ゴシック" w:cs="ＭＳ ゴシック"/>
          <w:b/>
          <w:bCs/>
        </w:rPr>
      </w:pPr>
      <w:r w:rsidRPr="00B32BD2">
        <w:rPr>
          <w:rFonts w:ascii="ＭＳ ゴシック" w:eastAsia="ＭＳ ゴシック" w:hAnsi="ＭＳ ゴシック" w:cs="ＭＳ ゴシック" w:hint="eastAsia"/>
          <w:b/>
          <w:bCs/>
        </w:rPr>
        <w:t>Ⅱ</w:t>
      </w:r>
      <w:r w:rsidRPr="00B32BD2">
        <w:rPr>
          <w:rFonts w:ascii="ＭＳ ゴシック" w:eastAsia="ＭＳ ゴシック" w:hAnsi="ＭＳ ゴシック" w:cs="ＭＳ ゴシック"/>
          <w:b/>
          <w:bCs/>
        </w:rPr>
        <w:t xml:space="preserve"> </w:t>
      </w:r>
      <w:r w:rsidRPr="00B32BD2">
        <w:rPr>
          <w:rFonts w:ascii="ＭＳ ゴシック" w:eastAsia="ＭＳ ゴシック" w:hAnsi="ＭＳ ゴシック" w:cs="ＭＳ ゴシック" w:hint="eastAsia"/>
          <w:b/>
          <w:bCs/>
        </w:rPr>
        <w:t>本報告書について</w:t>
      </w:r>
    </w:p>
    <w:p w14:paraId="252968A0" w14:textId="0CAE2E5E" w:rsidR="004728D3" w:rsidRDefault="004728D3">
      <w:pPr>
        <w:spacing w:after="0"/>
        <w:ind w:firstLineChars="100" w:firstLine="220"/>
        <w:rPr>
          <w:rFonts w:ascii="ＭＳ 明朝" w:eastAsia="ＭＳ 明朝" w:hAnsi="ＭＳ 明朝" w:cs="ＭＳ ゴシック"/>
        </w:rPr>
      </w:pPr>
      <w:r w:rsidRPr="00B32BD2">
        <w:rPr>
          <w:rFonts w:ascii="ＭＳ 明朝" w:eastAsia="ＭＳ 明朝" w:hAnsi="ＭＳ 明朝" w:cs="ＭＳ ゴシック" w:hint="eastAsia"/>
        </w:rPr>
        <w:t>本報告書は、「令和</w:t>
      </w:r>
      <w:r w:rsidRPr="00B32BD2">
        <w:rPr>
          <w:rFonts w:ascii="ＭＳ 明朝" w:eastAsia="ＭＳ 明朝" w:hAnsi="ＭＳ 明朝" w:cs="ＭＳ ゴシック"/>
        </w:rPr>
        <w:t>3</w:t>
      </w:r>
      <w:r w:rsidRPr="00B32BD2">
        <w:rPr>
          <w:rFonts w:ascii="ＭＳ 明朝" w:eastAsia="ＭＳ 明朝" w:hAnsi="ＭＳ 明朝" w:cs="ＭＳ ゴシック" w:hint="eastAsia"/>
        </w:rPr>
        <w:t>年経済センサス</w:t>
      </w:r>
      <w:r w:rsidRPr="00B32BD2">
        <w:rPr>
          <w:rFonts w:ascii="ＭＳ 明朝" w:eastAsia="ＭＳ 明朝" w:hAnsi="ＭＳ 明朝" w:cs="ＭＳ ゴシック"/>
        </w:rPr>
        <w:t>-</w:t>
      </w:r>
      <w:r w:rsidRPr="00B32BD2">
        <w:rPr>
          <w:rFonts w:ascii="ＭＳ 明朝" w:eastAsia="ＭＳ 明朝" w:hAnsi="ＭＳ 明朝" w:cs="ＭＳ ゴシック" w:hint="eastAsia"/>
        </w:rPr>
        <w:t>活動調査」（以下「</w:t>
      </w:r>
      <w:r w:rsidRPr="00B32BD2">
        <w:rPr>
          <w:rFonts w:ascii="ＭＳ 明朝" w:eastAsia="ＭＳ 明朝" w:hAnsi="ＭＳ 明朝" w:cs="ＭＳ ゴシック"/>
        </w:rPr>
        <w:t>3</w:t>
      </w:r>
      <w:r w:rsidRPr="00B32BD2">
        <w:rPr>
          <w:rFonts w:ascii="ＭＳ 明朝" w:eastAsia="ＭＳ 明朝" w:hAnsi="ＭＳ 明朝" w:cs="ＭＳ ゴシック" w:hint="eastAsia"/>
        </w:rPr>
        <w:t>年活動調査」という。）の結果</w:t>
      </w:r>
      <w:r w:rsidR="004A0EF4">
        <w:rPr>
          <w:rFonts w:ascii="ＭＳ 明朝" w:eastAsia="ＭＳ 明朝" w:hAnsi="ＭＳ 明朝" w:cs="ＭＳ ゴシック" w:hint="eastAsia"/>
        </w:rPr>
        <w:t>に基づき、</w:t>
      </w:r>
      <w:r w:rsidRPr="005F5540">
        <w:rPr>
          <w:rFonts w:ascii="ＭＳ 明朝" w:eastAsia="ＭＳ 明朝" w:hAnsi="ＭＳ 明朝" w:cs="ＭＳ ゴシック" w:hint="eastAsia"/>
        </w:rPr>
        <w:t>本県分</w:t>
      </w:r>
      <w:r w:rsidR="004A0EF4">
        <w:rPr>
          <w:rFonts w:ascii="ＭＳ 明朝" w:eastAsia="ＭＳ 明朝" w:hAnsi="ＭＳ 明朝" w:cs="ＭＳ ゴシック" w:hint="eastAsia"/>
        </w:rPr>
        <w:t>について作成</w:t>
      </w:r>
      <w:r w:rsidRPr="005F5540">
        <w:rPr>
          <w:rFonts w:ascii="ＭＳ 明朝" w:eastAsia="ＭＳ 明朝" w:hAnsi="ＭＳ 明朝" w:cs="ＭＳ ゴシック" w:hint="eastAsia"/>
        </w:rPr>
        <w:t>したものである。</w:t>
      </w:r>
    </w:p>
    <w:p w14:paraId="0FDBB598" w14:textId="1FB83EC4" w:rsidR="00411A7C" w:rsidRPr="004728D3" w:rsidRDefault="00411A7C" w:rsidP="00B32BD2">
      <w:pPr>
        <w:spacing w:after="0"/>
        <w:ind w:firstLineChars="100" w:firstLine="220"/>
        <w:rPr>
          <w:rFonts w:ascii="ＭＳ 明朝" w:eastAsia="ＭＳ 明朝" w:hAnsi="ＭＳ 明朝" w:cs="ＭＳ ゴシック"/>
        </w:rPr>
      </w:pPr>
      <w:r>
        <w:rPr>
          <w:rFonts w:ascii="ＭＳ 明朝" w:eastAsia="ＭＳ 明朝" w:hAnsi="ＭＳ 明朝" w:cs="ＭＳ ゴシック" w:hint="eastAsia"/>
        </w:rPr>
        <w:t>令和4年7月に公表した「令和</w:t>
      </w:r>
      <w:r w:rsidRPr="00F37A92">
        <w:rPr>
          <w:rFonts w:ascii="ＭＳ 明朝" w:eastAsia="ＭＳ 明朝" w:hAnsi="ＭＳ 明朝" w:cs="ＭＳ ゴシック"/>
        </w:rPr>
        <w:t>3</w:t>
      </w:r>
      <w:r w:rsidRPr="00F37A92">
        <w:rPr>
          <w:rFonts w:ascii="ＭＳ 明朝" w:eastAsia="ＭＳ 明朝" w:hAnsi="ＭＳ 明朝" w:cs="ＭＳ ゴシック" w:hint="eastAsia"/>
        </w:rPr>
        <w:t>年経済センサス</w:t>
      </w:r>
      <w:r w:rsidRPr="00F37A92">
        <w:rPr>
          <w:rFonts w:ascii="ＭＳ 明朝" w:eastAsia="ＭＳ 明朝" w:hAnsi="ＭＳ 明朝" w:cs="ＭＳ ゴシック"/>
        </w:rPr>
        <w:t>-</w:t>
      </w:r>
      <w:r w:rsidRPr="00F37A92">
        <w:rPr>
          <w:rFonts w:ascii="ＭＳ 明朝" w:eastAsia="ＭＳ 明朝" w:hAnsi="ＭＳ 明朝" w:cs="ＭＳ ゴシック" w:hint="eastAsia"/>
        </w:rPr>
        <w:t>活動調査</w:t>
      </w:r>
      <w:r>
        <w:rPr>
          <w:rFonts w:ascii="ＭＳ 明朝" w:eastAsia="ＭＳ 明朝" w:hAnsi="ＭＳ 明朝" w:cs="ＭＳ ゴシック" w:hint="eastAsia"/>
        </w:rPr>
        <w:t>（速報）佐賀県の概要」の結果とは異な</w:t>
      </w:r>
      <w:r w:rsidR="004A0EF4">
        <w:rPr>
          <w:rFonts w:ascii="ＭＳ 明朝" w:eastAsia="ＭＳ 明朝" w:hAnsi="ＭＳ 明朝" w:cs="ＭＳ ゴシック" w:hint="eastAsia"/>
        </w:rPr>
        <w:t>る場合がある。</w:t>
      </w:r>
    </w:p>
    <w:p w14:paraId="686B4FBB" w14:textId="77777777" w:rsidR="00236866" w:rsidRDefault="00236866" w:rsidP="00236866">
      <w:pPr>
        <w:spacing w:after="0"/>
        <w:rPr>
          <w:rFonts w:ascii="ＭＳ 明朝" w:eastAsia="ＭＳ 明朝" w:hAnsi="ＭＳ 明朝" w:cs="ＭＳ ゴシック"/>
        </w:rPr>
      </w:pPr>
    </w:p>
    <w:p w14:paraId="19B6DA95" w14:textId="72FFCAB7" w:rsidR="00236866" w:rsidRDefault="00236866" w:rsidP="00236866">
      <w:pPr>
        <w:spacing w:after="0"/>
        <w:rPr>
          <w:rFonts w:ascii="ＭＳ 明朝" w:eastAsia="ＭＳ 明朝" w:hAnsi="ＭＳ 明朝" w:cs="ＭＳ ゴシック"/>
        </w:rPr>
      </w:pPr>
      <w:r>
        <w:rPr>
          <w:rFonts w:ascii="ＭＳ 明朝" w:eastAsia="ＭＳ 明朝" w:hAnsi="ＭＳ 明朝" w:cs="ＭＳ ゴシック" w:hint="eastAsia"/>
        </w:rPr>
        <w:t xml:space="preserve">　</w:t>
      </w:r>
      <w:r w:rsidR="004728D3">
        <w:rPr>
          <w:rFonts w:ascii="ＭＳ 明朝" w:eastAsia="ＭＳ 明朝" w:hAnsi="ＭＳ 明朝" w:cs="ＭＳ ゴシック" w:hint="eastAsia"/>
        </w:rPr>
        <w:t>１</w:t>
      </w:r>
      <w:r>
        <w:rPr>
          <w:rFonts w:ascii="ＭＳ 明朝" w:eastAsia="ＭＳ 明朝" w:hAnsi="ＭＳ 明朝" w:cs="ＭＳ ゴシック" w:hint="eastAsia"/>
        </w:rPr>
        <w:t xml:space="preserve">　集計の対象</w:t>
      </w:r>
    </w:p>
    <w:p w14:paraId="0AF13E2F" w14:textId="77777777" w:rsidR="009A786D" w:rsidRPr="005F5540" w:rsidRDefault="009A786D" w:rsidP="009A786D">
      <w:pPr>
        <w:spacing w:after="0"/>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以下に掲げる事業所を除く国内全ての事業所・企業を対象とする。</w:t>
      </w:r>
    </w:p>
    <w:p w14:paraId="63EB42C0" w14:textId="77777777" w:rsidR="009A786D" w:rsidRPr="005F5540" w:rsidRDefault="009A786D" w:rsidP="009A786D">
      <w:pPr>
        <w:spacing w:after="0"/>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①国及び地方公共団体の事業所</w:t>
      </w:r>
    </w:p>
    <w:p w14:paraId="536CA9FF" w14:textId="77777777" w:rsidR="009A786D" w:rsidRPr="005F5540" w:rsidRDefault="009A786D" w:rsidP="009A786D">
      <w:pPr>
        <w:spacing w:after="0"/>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②日本標準産業分類大分類Ａ－「農業，林業」に属する個人経営の事業所</w:t>
      </w:r>
    </w:p>
    <w:p w14:paraId="0AC28B35" w14:textId="77777777" w:rsidR="009A786D" w:rsidRPr="005F5540" w:rsidRDefault="009A786D" w:rsidP="009A786D">
      <w:pPr>
        <w:spacing w:after="0"/>
        <w:ind w:left="426"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③日本標準産業分類大分類Ｂ－「漁業」に属する個人経営の事業所</w:t>
      </w:r>
    </w:p>
    <w:p w14:paraId="6463357C" w14:textId="77777777" w:rsidR="009A786D" w:rsidRPr="005F5540" w:rsidRDefault="009A786D" w:rsidP="009A786D">
      <w:pPr>
        <w:spacing w:after="0"/>
        <w:ind w:leftChars="292" w:left="783" w:hangingChars="64" w:hanging="141"/>
        <w:rPr>
          <w:rFonts w:ascii="ＭＳ 明朝" w:eastAsia="ＭＳ 明朝" w:hAnsi="ＭＳ 明朝" w:cs="ＭＳ ゴシック"/>
        </w:rPr>
      </w:pPr>
      <w:r w:rsidRPr="005F5540">
        <w:rPr>
          <w:rFonts w:ascii="ＭＳ 明朝" w:eastAsia="ＭＳ 明朝" w:hAnsi="ＭＳ 明朝" w:cs="ＭＳ ゴシック" w:hint="eastAsia"/>
        </w:rPr>
        <w:t>④日本標準産業分類大分類Ｎ－「生活関連サービス業，娯楽業」のうち、小分類</w:t>
      </w:r>
      <w:r w:rsidRPr="005F5540">
        <w:rPr>
          <w:rFonts w:ascii="ＭＳ 明朝" w:eastAsia="ＭＳ 明朝" w:hAnsi="ＭＳ 明朝" w:cs="ＭＳ ゴシック"/>
        </w:rPr>
        <w:t>792</w:t>
      </w:r>
      <w:r w:rsidRPr="005F5540">
        <w:rPr>
          <w:rFonts w:ascii="ＭＳ 明朝" w:eastAsia="ＭＳ 明朝" w:hAnsi="ＭＳ 明朝" w:cs="ＭＳ ゴシック" w:hint="eastAsia"/>
        </w:rPr>
        <w:t>－「家事サービス業」に属する事業所</w:t>
      </w:r>
    </w:p>
    <w:p w14:paraId="62DA7906" w14:textId="77777777" w:rsidR="00B82D52" w:rsidRDefault="009A786D" w:rsidP="00B32BD2">
      <w:pPr>
        <w:spacing w:after="0"/>
        <w:ind w:leftChars="300" w:left="880" w:hangingChars="100" w:hanging="220"/>
        <w:rPr>
          <w:rFonts w:ascii="ＭＳ 明朝" w:eastAsia="ＭＳ 明朝" w:hAnsi="ＭＳ 明朝" w:cs="ＭＳ ゴシック"/>
        </w:rPr>
      </w:pPr>
      <w:r w:rsidRPr="005F5540">
        <w:rPr>
          <w:rFonts w:ascii="ＭＳ 明朝" w:eastAsia="ＭＳ 明朝" w:hAnsi="ＭＳ 明朝" w:cs="ＭＳ ゴシック" w:hint="eastAsia"/>
        </w:rPr>
        <w:t>⑤日本標準産業分類大分類Ｒ－「サービス業（他に分類されないもの）」のうち、中分類</w:t>
      </w:r>
      <w:r w:rsidRPr="005F5540">
        <w:rPr>
          <w:rFonts w:ascii="ＭＳ 明朝" w:eastAsia="ＭＳ 明朝" w:hAnsi="ＭＳ 明朝" w:cs="ＭＳ ゴシック"/>
        </w:rPr>
        <w:t>96</w:t>
      </w:r>
      <w:r w:rsidRPr="005F5540">
        <w:rPr>
          <w:rFonts w:ascii="ＭＳ 明朝" w:eastAsia="ＭＳ 明朝" w:hAnsi="ＭＳ 明朝" w:cs="ＭＳ ゴシック" w:hint="eastAsia"/>
        </w:rPr>
        <w:t>－「外国公務」に属する事業所</w:t>
      </w:r>
      <w:r w:rsidR="00236866">
        <w:rPr>
          <w:rFonts w:ascii="ＭＳ 明朝" w:eastAsia="ＭＳ 明朝" w:hAnsi="ＭＳ 明朝" w:cs="ＭＳ ゴシック" w:hint="eastAsia"/>
        </w:rPr>
        <w:t xml:space="preserve">　　　</w:t>
      </w:r>
    </w:p>
    <w:p w14:paraId="2D0958BF" w14:textId="77777777" w:rsidR="00B82D52" w:rsidRDefault="00B82D52" w:rsidP="00B32BD2">
      <w:pPr>
        <w:spacing w:after="0"/>
        <w:ind w:leftChars="300" w:left="880" w:hangingChars="100" w:hanging="220"/>
        <w:rPr>
          <w:rFonts w:ascii="ＭＳ 明朝" w:eastAsia="ＭＳ 明朝" w:hAnsi="ＭＳ 明朝" w:cs="ＭＳ ゴシック"/>
        </w:rPr>
      </w:pPr>
    </w:p>
    <w:p w14:paraId="3895A35C" w14:textId="7261CD2E" w:rsidR="00236866" w:rsidRDefault="00236866" w:rsidP="0039720E">
      <w:pPr>
        <w:spacing w:after="0"/>
        <w:ind w:leftChars="200" w:left="440" w:firstLineChars="100" w:firstLine="220"/>
        <w:rPr>
          <w:rFonts w:ascii="ＭＳ 明朝" w:eastAsia="ＭＳ 明朝" w:hAnsi="ＭＳ 明朝" w:cs="ＭＳ ゴシック"/>
        </w:rPr>
      </w:pPr>
      <w:r>
        <w:rPr>
          <w:rFonts w:ascii="ＭＳ 明朝" w:eastAsia="ＭＳ 明朝" w:hAnsi="ＭＳ 明朝" w:cs="ＭＳ ゴシック" w:hint="eastAsia"/>
        </w:rPr>
        <w:t>売上（収入）金額等、一部の項目については、必要な事項の数値が得られた事業所（企業等）を対象として集計した。</w:t>
      </w:r>
    </w:p>
    <w:p w14:paraId="6BA99713" w14:textId="77777777" w:rsidR="00236866" w:rsidRPr="0039720E" w:rsidRDefault="00236866" w:rsidP="00B32BD2">
      <w:pPr>
        <w:spacing w:after="0"/>
        <w:rPr>
          <w:rFonts w:ascii="ＭＳ 明朝" w:eastAsia="ＭＳ 明朝" w:hAnsi="ＭＳ 明朝" w:cs="ＭＳ ゴシック"/>
        </w:rPr>
      </w:pPr>
    </w:p>
    <w:p w14:paraId="275F981C" w14:textId="4ECAE44B" w:rsidR="00236866" w:rsidRDefault="00236866" w:rsidP="00236866">
      <w:pPr>
        <w:spacing w:after="0"/>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w:t>
      </w:r>
      <w:r w:rsidR="004728D3">
        <w:rPr>
          <w:rFonts w:ascii="ＭＳ 明朝" w:eastAsia="ＭＳ 明朝" w:hAnsi="ＭＳ 明朝" w:cs="ＭＳ ゴシック" w:hint="eastAsia"/>
        </w:rPr>
        <w:t>２</w:t>
      </w:r>
      <w:r>
        <w:rPr>
          <w:rFonts w:ascii="ＭＳ 明朝" w:eastAsia="ＭＳ 明朝" w:hAnsi="ＭＳ 明朝" w:cs="ＭＳ ゴシック" w:hint="eastAsia"/>
        </w:rPr>
        <w:t xml:space="preserve">　事業所単位の売上（収入）金額及び付加価値額</w:t>
      </w:r>
    </w:p>
    <w:p w14:paraId="58D56C31" w14:textId="45CBE0DE" w:rsidR="00236866" w:rsidRDefault="00236866" w:rsidP="00236866">
      <w:pPr>
        <w:spacing w:after="0"/>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Pr>
          <w:rFonts w:ascii="ＭＳ 明朝" w:eastAsia="ＭＳ 明朝" w:hAnsi="ＭＳ 明朝" w:cs="ＭＳ ゴシック" w:hint="eastAsia"/>
        </w:rPr>
        <w:t>・　売上（収入）金額は、以下の産業においては、事業所単位の把握は行っていない。</w:t>
      </w:r>
    </w:p>
    <w:p w14:paraId="0310F175" w14:textId="347982B6" w:rsidR="00236866" w:rsidRPr="00B32BD2" w:rsidRDefault="00236866" w:rsidP="001F6FFC">
      <w:pPr>
        <w:spacing w:after="0"/>
        <w:ind w:leftChars="200" w:left="440" w:rightChars="-41" w:right="-90"/>
        <w:rPr>
          <w:rFonts w:ascii="ＭＳ 明朝" w:eastAsia="ＭＳ 明朝" w:hAnsi="ＭＳ 明朝" w:cs="ＭＳ ゴシック"/>
          <w:sz w:val="20"/>
          <w:szCs w:val="20"/>
        </w:rPr>
      </w:pPr>
      <w:r w:rsidRPr="00B32BD2">
        <w:rPr>
          <w:rFonts w:ascii="ＭＳ 明朝" w:eastAsia="ＭＳ 明朝" w:hAnsi="ＭＳ 明朝" w:cs="ＭＳ ゴシック" w:hint="eastAsia"/>
          <w:sz w:val="20"/>
          <w:szCs w:val="20"/>
        </w:rPr>
        <w:t>「建設業」、「電気・ガス・熱供給・水道業」、「通信業」、「放送業」「映像・音声・文字情報制作業」、「運輸業，郵便業」、「金融業，保険業」、「学校教育」、「郵便局」、「政治・経済・文化団体」及び「宗教」</w:t>
      </w:r>
    </w:p>
    <w:p w14:paraId="7F438AF9" w14:textId="77777777" w:rsidR="005F5540" w:rsidRDefault="005F5540" w:rsidP="005F5540">
      <w:pPr>
        <w:spacing w:after="84"/>
        <w:ind w:left="10" w:hanging="10"/>
        <w:rPr>
          <w:rFonts w:ascii="ＭＳ ゴシック" w:eastAsia="ＭＳ ゴシック" w:hAnsi="ＭＳ ゴシック" w:cs="ＭＳ ゴシック"/>
        </w:rPr>
      </w:pPr>
    </w:p>
    <w:p w14:paraId="4004A9E3" w14:textId="397E78A5" w:rsidR="00236866" w:rsidRDefault="00236866" w:rsidP="00E32F50">
      <w:pPr>
        <w:spacing w:after="84"/>
        <w:ind w:left="660" w:hangingChars="300" w:hanging="660"/>
        <w:rPr>
          <w:rFonts w:ascii="ＭＳ 明朝" w:eastAsia="ＭＳ 明朝" w:hAnsi="ＭＳ 明朝" w:cs="ＭＳ ゴシック"/>
        </w:rPr>
      </w:pPr>
      <w:r w:rsidRPr="00B32BD2">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Pr>
          <w:rFonts w:ascii="ＭＳ 明朝" w:eastAsia="ＭＳ 明朝" w:hAnsi="ＭＳ 明朝" w:cs="ＭＳ ゴシック" w:hint="eastAsia"/>
        </w:rPr>
        <w:t>・</w:t>
      </w:r>
      <w:r w:rsidRPr="00B32BD2">
        <w:rPr>
          <w:rFonts w:ascii="ＭＳ 明朝" w:eastAsia="ＭＳ 明朝" w:hAnsi="ＭＳ 明朝" w:cs="ＭＳ ゴシック" w:hint="eastAsia"/>
        </w:rPr>
        <w:t xml:space="preserve">　事業所単位の付加価値額は、企業単位で</w:t>
      </w:r>
      <w:r>
        <w:rPr>
          <w:rFonts w:ascii="ＭＳ 明朝" w:eastAsia="ＭＳ 明朝" w:hAnsi="ＭＳ 明朝" w:cs="ＭＳ ゴシック" w:hint="eastAsia"/>
        </w:rPr>
        <w:t>把握した付加価値額を事業従</w:t>
      </w:r>
      <w:r w:rsidR="00B82D52">
        <w:rPr>
          <w:rFonts w:ascii="ＭＳ 明朝" w:eastAsia="ＭＳ 明朝" w:hAnsi="ＭＳ 明朝" w:cs="ＭＳ ゴシック" w:hint="eastAsia"/>
        </w:rPr>
        <w:t>事</w:t>
      </w:r>
      <w:r>
        <w:rPr>
          <w:rFonts w:ascii="ＭＳ 明朝" w:eastAsia="ＭＳ 明朝" w:hAnsi="ＭＳ 明朝" w:cs="ＭＳ ゴシック" w:hint="eastAsia"/>
        </w:rPr>
        <w:t>者数により傘下事業所にあん分することにより、全産業について集計した。</w:t>
      </w:r>
    </w:p>
    <w:p w14:paraId="78D34957" w14:textId="77777777" w:rsidR="00236866" w:rsidRDefault="00236866" w:rsidP="00236866">
      <w:pPr>
        <w:spacing w:after="84"/>
        <w:ind w:left="440" w:hangingChars="200" w:hanging="440"/>
        <w:rPr>
          <w:rFonts w:ascii="ＭＳ 明朝" w:eastAsia="ＭＳ 明朝" w:hAnsi="ＭＳ 明朝" w:cs="ＭＳ ゴシック"/>
        </w:rPr>
      </w:pPr>
    </w:p>
    <w:p w14:paraId="655AB52E" w14:textId="77777777" w:rsidR="00B32BD2" w:rsidRDefault="00B32BD2" w:rsidP="00236866">
      <w:pPr>
        <w:spacing w:after="84"/>
        <w:ind w:left="440" w:hangingChars="200" w:hanging="440"/>
        <w:rPr>
          <w:rFonts w:ascii="ＭＳ 明朝" w:eastAsia="ＭＳ 明朝" w:hAnsi="ＭＳ 明朝" w:cs="ＭＳ ゴシック"/>
        </w:rPr>
      </w:pPr>
    </w:p>
    <w:p w14:paraId="3F519A8E" w14:textId="77777777" w:rsidR="00B32BD2" w:rsidRDefault="00236866" w:rsidP="00236866">
      <w:pPr>
        <w:spacing w:after="84"/>
        <w:ind w:left="440" w:hangingChars="200" w:hanging="440"/>
        <w:rPr>
          <w:rFonts w:ascii="ＭＳ 明朝" w:eastAsia="ＭＳ 明朝" w:hAnsi="ＭＳ 明朝" w:cs="ＭＳ ゴシック"/>
        </w:rPr>
      </w:pPr>
      <w:r>
        <w:rPr>
          <w:rFonts w:ascii="ＭＳ 明朝" w:eastAsia="ＭＳ 明朝" w:hAnsi="ＭＳ 明朝" w:cs="ＭＳ ゴシック" w:hint="eastAsia"/>
        </w:rPr>
        <w:lastRenderedPageBreak/>
        <w:t xml:space="preserve">　</w:t>
      </w:r>
      <w:r w:rsidR="004728D3">
        <w:rPr>
          <w:rFonts w:ascii="ＭＳ 明朝" w:eastAsia="ＭＳ 明朝" w:hAnsi="ＭＳ 明朝" w:cs="ＭＳ ゴシック" w:hint="eastAsia"/>
        </w:rPr>
        <w:t>３</w:t>
      </w:r>
      <w:r>
        <w:rPr>
          <w:rFonts w:ascii="ＭＳ 明朝" w:eastAsia="ＭＳ 明朝" w:hAnsi="ＭＳ 明朝" w:cs="ＭＳ ゴシック" w:hint="eastAsia"/>
        </w:rPr>
        <w:t xml:space="preserve">　経理事項における消費税の取扱い</w:t>
      </w:r>
    </w:p>
    <w:p w14:paraId="790ED162" w14:textId="64A594FD" w:rsidR="00236866" w:rsidRDefault="00236866" w:rsidP="00236866">
      <w:pPr>
        <w:spacing w:after="84"/>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売上（収入）金額、費用等の経理事項</w:t>
      </w:r>
      <w:r w:rsidR="00675CB2">
        <w:rPr>
          <w:rFonts w:ascii="ＭＳ 明朝" w:eastAsia="ＭＳ 明朝" w:hAnsi="ＭＳ 明朝" w:cs="ＭＳ ゴシック" w:hint="eastAsia"/>
        </w:rPr>
        <w:t>は、令和2年１年間の数値である。また、この経理事項</w:t>
      </w:r>
      <w:r>
        <w:rPr>
          <w:rFonts w:ascii="ＭＳ 明朝" w:eastAsia="ＭＳ 明朝" w:hAnsi="ＭＳ 明朝" w:cs="ＭＳ ゴシック" w:hint="eastAsia"/>
        </w:rPr>
        <w:t>については、原則消費税込みで把握しているが、一部の消費税抜きの回答については、「統計調査における売上高等の集計に係る消費税の取扱いに関するガイドライン（平成27年５月19日　各府省統計主管課長等会議申合せ）」に基づき、消費税込みに補正した上で結果表として集計した。</w:t>
      </w:r>
    </w:p>
    <w:p w14:paraId="6B187D29" w14:textId="72C73AF0" w:rsidR="00236866" w:rsidRDefault="00236866" w:rsidP="00236866">
      <w:pPr>
        <w:spacing w:after="84"/>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なお、従来の活動調査等結果は、当時の消費</w:t>
      </w:r>
      <w:r w:rsidR="001D3D0D">
        <w:rPr>
          <w:rFonts w:ascii="ＭＳ 明朝" w:eastAsia="ＭＳ 明朝" w:hAnsi="ＭＳ 明朝" w:cs="ＭＳ ゴシック" w:hint="eastAsia"/>
        </w:rPr>
        <w:t>税</w:t>
      </w:r>
      <w:r>
        <w:rPr>
          <w:rFonts w:ascii="ＭＳ 明朝" w:eastAsia="ＭＳ 明朝" w:hAnsi="ＭＳ 明朝" w:cs="ＭＳ ゴシック" w:hint="eastAsia"/>
        </w:rPr>
        <w:t>率であり、現行の税率（10％）と異なることから、時系列比較を行う際は、十分に留意が必要である。</w:t>
      </w:r>
    </w:p>
    <w:p w14:paraId="05FDE196" w14:textId="6CCD0FDC" w:rsidR="00236866" w:rsidRPr="0002788F" w:rsidRDefault="0002788F" w:rsidP="00B32BD2">
      <w:pPr>
        <w:spacing w:after="84"/>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 xml:space="preserve">　　</w:t>
      </w:r>
      <w:r w:rsidRPr="0002788F">
        <w:rPr>
          <w:rFonts w:ascii="ＭＳ 明朝" w:eastAsia="ＭＳ 明朝" w:hAnsi="ＭＳ 明朝" w:cs="ＭＳ ゴシック" w:hint="eastAsia"/>
        </w:rPr>
        <w:t>＜ガイドライン＞</w:t>
      </w:r>
    </w:p>
    <w:p w14:paraId="7673A2C9" w14:textId="7E58A297" w:rsidR="0002788F" w:rsidRPr="0002788F" w:rsidRDefault="0002788F" w:rsidP="00B32BD2">
      <w:pPr>
        <w:spacing w:after="84"/>
        <w:rPr>
          <w:rFonts w:ascii="ＭＳ 明朝" w:eastAsia="ＭＳ 明朝" w:hAnsi="ＭＳ 明朝" w:cs="ＭＳ ゴシック"/>
          <w:sz w:val="24"/>
          <w:szCs w:val="24"/>
        </w:rPr>
      </w:pPr>
      <w:r w:rsidRPr="0002788F">
        <w:rPr>
          <w:rFonts w:ascii="ＭＳ 明朝" w:eastAsia="ＭＳ 明朝" w:hAnsi="ＭＳ 明朝" w:cs="ＭＳ ゴシック" w:hint="eastAsia"/>
          <w:sz w:val="24"/>
          <w:szCs w:val="24"/>
        </w:rPr>
        <w:t xml:space="preserve">　　</w:t>
      </w:r>
      <w:r>
        <w:rPr>
          <w:rFonts w:ascii="ＭＳ 明朝" w:eastAsia="ＭＳ 明朝" w:hAnsi="ＭＳ 明朝" w:cs="ＭＳ ゴシック" w:hint="eastAsia"/>
          <w:sz w:val="24"/>
          <w:szCs w:val="24"/>
        </w:rPr>
        <w:t xml:space="preserve"> </w:t>
      </w:r>
      <w:hyperlink r:id="rId8" w:history="1">
        <w:r w:rsidRPr="0002788F">
          <w:rPr>
            <w:rStyle w:val="a8"/>
            <w:rFonts w:ascii="ＭＳ 明朝" w:eastAsia="ＭＳ 明朝" w:hAnsi="ＭＳ 明朝" w:cs="MS-Mincho"/>
            <w:kern w:val="0"/>
          </w:rPr>
          <w:t>https://www.soumu.go.jp/main_content/000777097.pdf</w:t>
        </w:r>
      </w:hyperlink>
    </w:p>
    <w:p w14:paraId="4AB79B91" w14:textId="77777777" w:rsidR="0002788F" w:rsidRDefault="0002788F" w:rsidP="00B32BD2">
      <w:pPr>
        <w:spacing w:after="84"/>
        <w:rPr>
          <w:rFonts w:ascii="ＭＳ 明朝" w:eastAsia="ＭＳ 明朝" w:hAnsi="ＭＳ 明朝" w:cs="ＭＳ ゴシック"/>
        </w:rPr>
      </w:pPr>
    </w:p>
    <w:p w14:paraId="31164318" w14:textId="4A6E1611" w:rsidR="00236866" w:rsidRDefault="00236866" w:rsidP="00236866">
      <w:pPr>
        <w:spacing w:after="84"/>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w:t>
      </w:r>
      <w:r w:rsidR="004728D3">
        <w:rPr>
          <w:rFonts w:ascii="ＭＳ 明朝" w:eastAsia="ＭＳ 明朝" w:hAnsi="ＭＳ 明朝" w:cs="ＭＳ ゴシック" w:hint="eastAsia"/>
        </w:rPr>
        <w:t>４</w:t>
      </w:r>
      <w:r>
        <w:rPr>
          <w:rFonts w:ascii="ＭＳ 明朝" w:eastAsia="ＭＳ 明朝" w:hAnsi="ＭＳ 明朝" w:cs="ＭＳ ゴシック" w:hint="eastAsia"/>
        </w:rPr>
        <w:t xml:space="preserve">　欠測値の補完等</w:t>
      </w:r>
    </w:p>
    <w:p w14:paraId="03C2D4FA" w14:textId="5C4B3B45" w:rsidR="00236866" w:rsidRDefault="00236866" w:rsidP="00B32BD2">
      <w:pPr>
        <w:spacing w:after="84"/>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調査票の未回答項目や回答内容の矛盾などについては、内容を精査し、平成28年経済センサス－活動調査、令和元年経済センサス－基礎調査、経済構造実態調査、報告者の公開情報等を基に、補足訂正を行った上で結果表として集計した。</w:t>
      </w:r>
    </w:p>
    <w:p w14:paraId="0BA0829B" w14:textId="77777777" w:rsidR="00236866" w:rsidRPr="00236866" w:rsidRDefault="00236866" w:rsidP="00236866">
      <w:pPr>
        <w:spacing w:after="84"/>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w:t>
      </w:r>
      <w:r w:rsidRPr="00236866">
        <w:rPr>
          <w:rFonts w:ascii="ＭＳ 明朝" w:eastAsia="ＭＳ 明朝" w:hAnsi="ＭＳ 明朝" w:cs="ＭＳ ゴシック" w:hint="eastAsia"/>
        </w:rPr>
        <w:t>＜欠測値等の取扱いについて＞</w:t>
      </w:r>
      <w:r w:rsidRPr="00236866">
        <w:rPr>
          <w:rFonts w:ascii="ＭＳ 明朝" w:eastAsia="ＭＳ 明朝" w:hAnsi="ＭＳ 明朝" w:cs="ＭＳ ゴシック"/>
        </w:rPr>
        <w:t xml:space="preserve">   </w:t>
      </w:r>
    </w:p>
    <w:p w14:paraId="191E01C0" w14:textId="7F98FBBF" w:rsidR="00236866" w:rsidRDefault="009F707C" w:rsidP="00236866">
      <w:pPr>
        <w:spacing w:after="84"/>
        <w:ind w:leftChars="200" w:left="440" w:firstLineChars="100" w:firstLine="220"/>
        <w:rPr>
          <w:rFonts w:ascii="ＭＳ 明朝" w:eastAsia="ＭＳ 明朝" w:hAnsi="ＭＳ 明朝" w:cs="ＭＳ ゴシック"/>
        </w:rPr>
      </w:pPr>
      <w:hyperlink r:id="rId9" w:history="1">
        <w:r w:rsidR="00236866" w:rsidRPr="00C822FC">
          <w:rPr>
            <w:rStyle w:val="a8"/>
            <w:rFonts w:ascii="ＭＳ 明朝" w:eastAsia="ＭＳ 明朝" w:hAnsi="ＭＳ 明朝" w:cs="ＭＳ ゴシック"/>
          </w:rPr>
          <w:t>https://www.stat.go.jp/data/e-census/2021/kekka/pdf/hotei.pdf</w:t>
        </w:r>
      </w:hyperlink>
    </w:p>
    <w:p w14:paraId="0E229331" w14:textId="77777777" w:rsidR="00236866" w:rsidRDefault="00236866" w:rsidP="00236866">
      <w:pPr>
        <w:spacing w:after="84"/>
        <w:rPr>
          <w:rFonts w:ascii="ＭＳ 明朝" w:eastAsia="ＭＳ 明朝" w:hAnsi="ＭＳ 明朝" w:cs="ＭＳ ゴシック"/>
        </w:rPr>
      </w:pPr>
    </w:p>
    <w:p w14:paraId="5F3E072A" w14:textId="7C517791" w:rsidR="00236866" w:rsidRDefault="00236866" w:rsidP="00236866">
      <w:pPr>
        <w:spacing w:after="84"/>
        <w:rPr>
          <w:rFonts w:ascii="ＭＳ 明朝" w:eastAsia="ＭＳ 明朝" w:hAnsi="ＭＳ 明朝" w:cs="ＭＳ ゴシック"/>
        </w:rPr>
      </w:pPr>
      <w:r>
        <w:rPr>
          <w:rFonts w:ascii="ＭＳ 明朝" w:eastAsia="ＭＳ 明朝" w:hAnsi="ＭＳ 明朝" w:cs="ＭＳ ゴシック" w:hint="eastAsia"/>
        </w:rPr>
        <w:t xml:space="preserve">　</w:t>
      </w:r>
      <w:r w:rsidR="004728D3">
        <w:rPr>
          <w:rFonts w:ascii="ＭＳ 明朝" w:eastAsia="ＭＳ 明朝" w:hAnsi="ＭＳ 明朝" w:cs="ＭＳ ゴシック" w:hint="eastAsia"/>
        </w:rPr>
        <w:t>５</w:t>
      </w:r>
      <w:r>
        <w:rPr>
          <w:rFonts w:ascii="ＭＳ 明朝" w:eastAsia="ＭＳ 明朝" w:hAnsi="ＭＳ 明朝" w:cs="ＭＳ ゴシック" w:hint="eastAsia"/>
        </w:rPr>
        <w:t xml:space="preserve">　その他の結果表章における注意点（四捨五入、秘匿処理等）</w:t>
      </w:r>
    </w:p>
    <w:p w14:paraId="7D7752D9" w14:textId="79BCCC72" w:rsidR="00236866" w:rsidRDefault="00236866" w:rsidP="00A52001">
      <w:pPr>
        <w:spacing w:after="84"/>
        <w:ind w:left="880" w:hangingChars="400" w:hanging="880"/>
        <w:rPr>
          <w:rFonts w:ascii="ＭＳ 明朝" w:eastAsia="ＭＳ 明朝" w:hAnsi="ＭＳ 明朝" w:cs="ＭＳ ゴシック"/>
        </w:rPr>
      </w:pPr>
      <w:r w:rsidRPr="00236866">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 xml:space="preserve">　（１）</w:t>
      </w:r>
      <w:r>
        <w:rPr>
          <w:rFonts w:ascii="ＭＳ 明朝" w:eastAsia="ＭＳ 明朝" w:hAnsi="ＭＳ 明朝" w:cs="ＭＳ ゴシック" w:hint="eastAsia"/>
        </w:rPr>
        <w:t>各項目の金額は、単位未満を四捨五入しているため、内訳の計と合計が一致しない場合がある。なお、比率は、小数点以下第２位で四捨五入した。</w:t>
      </w:r>
    </w:p>
    <w:p w14:paraId="30B59A28" w14:textId="77777777" w:rsidR="00236866" w:rsidRDefault="00236866" w:rsidP="00236866">
      <w:pPr>
        <w:spacing w:after="84"/>
        <w:ind w:left="440" w:hangingChars="200" w:hanging="440"/>
        <w:rPr>
          <w:rFonts w:ascii="ＭＳ 明朝" w:eastAsia="ＭＳ 明朝" w:hAnsi="ＭＳ 明朝" w:cs="ＭＳ ゴシック"/>
        </w:rPr>
      </w:pPr>
    </w:p>
    <w:p w14:paraId="52187512" w14:textId="571C486D" w:rsidR="00236866" w:rsidRDefault="00236866" w:rsidP="00A52001">
      <w:pPr>
        <w:spacing w:after="84"/>
        <w:ind w:left="880" w:hangingChars="400" w:hanging="88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（２）</w:t>
      </w:r>
      <w:r>
        <w:rPr>
          <w:rFonts w:ascii="ＭＳ 明朝" w:eastAsia="ＭＳ 明朝" w:hAnsi="ＭＳ 明朝" w:cs="ＭＳ ゴシック" w:hint="eastAsia"/>
        </w:rPr>
        <w:t>該当数字がないもの及び分母が０のため計算できないものは「－」とした。また、数値がマイナスのものは「</w:t>
      </w:r>
      <w:r w:rsidR="009A786D">
        <w:rPr>
          <w:rFonts w:ascii="ＭＳ 明朝" w:eastAsia="ＭＳ 明朝" w:hAnsi="ＭＳ 明朝" w:cs="ＭＳ ゴシック" w:hint="eastAsia"/>
        </w:rPr>
        <w:t>△</w:t>
      </w:r>
      <w:r>
        <w:rPr>
          <w:rFonts w:ascii="ＭＳ 明朝" w:eastAsia="ＭＳ 明朝" w:hAnsi="ＭＳ 明朝" w:cs="ＭＳ ゴシック" w:hint="eastAsia"/>
        </w:rPr>
        <w:t>」で表した。</w:t>
      </w:r>
    </w:p>
    <w:p w14:paraId="6CE5FBB9" w14:textId="77777777" w:rsidR="00B32BD2" w:rsidRDefault="00B32BD2" w:rsidP="00F8716A">
      <w:pPr>
        <w:spacing w:after="84"/>
        <w:ind w:left="440" w:hangingChars="200" w:hanging="440"/>
        <w:rPr>
          <w:rFonts w:ascii="ＭＳ 明朝" w:eastAsia="ＭＳ 明朝" w:hAnsi="ＭＳ 明朝" w:cs="ＭＳ ゴシック"/>
        </w:rPr>
      </w:pPr>
    </w:p>
    <w:p w14:paraId="3FF1867E" w14:textId="50C9FC1F" w:rsidR="00F8716A" w:rsidRDefault="00F8716A" w:rsidP="00A52001">
      <w:pPr>
        <w:spacing w:after="84"/>
        <w:ind w:left="880" w:hangingChars="400" w:hanging="88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（３）</w:t>
      </w:r>
      <w:r w:rsidR="00E711A9">
        <w:rPr>
          <w:rFonts w:ascii="ＭＳ 明朝" w:eastAsia="ＭＳ 明朝" w:hAnsi="ＭＳ 明朝" w:cs="ＭＳ ゴシック" w:hint="eastAsia"/>
        </w:rPr>
        <w:t>事業所に関する集計において、事業所単位の売上（収入）金額の把握ができない産業について</w:t>
      </w:r>
      <w:r w:rsidR="00B32BD2">
        <w:rPr>
          <w:rFonts w:ascii="ＭＳ 明朝" w:eastAsia="ＭＳ 明朝" w:hAnsi="ＭＳ 明朝" w:cs="ＭＳ ゴシック" w:hint="eastAsia"/>
        </w:rPr>
        <w:t>「...</w:t>
      </w:r>
      <w:r w:rsidR="00E711A9">
        <w:rPr>
          <w:rFonts w:ascii="ＭＳ 明朝" w:eastAsia="ＭＳ 明朝" w:hAnsi="ＭＳ 明朝" w:cs="ＭＳ ゴシック" w:hint="eastAsia"/>
        </w:rPr>
        <w:t>」とした。</w:t>
      </w:r>
    </w:p>
    <w:p w14:paraId="083127A8" w14:textId="77777777" w:rsidR="00236866" w:rsidRPr="00F8716A" w:rsidRDefault="00236866" w:rsidP="00236866">
      <w:pPr>
        <w:spacing w:after="84"/>
        <w:ind w:left="440" w:hangingChars="200" w:hanging="440"/>
        <w:rPr>
          <w:rFonts w:ascii="ＭＳ 明朝" w:eastAsia="ＭＳ 明朝" w:hAnsi="ＭＳ 明朝" w:cs="ＭＳ ゴシック"/>
        </w:rPr>
      </w:pPr>
    </w:p>
    <w:p w14:paraId="358A6549" w14:textId="7C2723B3" w:rsidR="00236866" w:rsidRDefault="00236866" w:rsidP="00A52001">
      <w:pPr>
        <w:spacing w:after="84"/>
        <w:ind w:left="880" w:hangingChars="400" w:hanging="88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（４）</w:t>
      </w:r>
      <w:r>
        <w:rPr>
          <w:rFonts w:ascii="ＭＳ 明朝" w:eastAsia="ＭＳ 明朝" w:hAnsi="ＭＳ 明朝" w:cs="ＭＳ ゴシック" w:hint="eastAsia"/>
        </w:rPr>
        <w:t>「X」は、集計対象となる事業所（企業等）の数が１又は２であるため、集計結果をそのまま公表すると個々の報告者の秘密が漏れるおそれがある場合に、該当数値を秘匿した箇所である。また、集計対象数が３以上の事業所（企業等）に関する数値であっても、合計との差引きで、集計対象が１又は２の事業所（企業等）の数値が判明する箇所は、併せて「X」とした。</w:t>
      </w:r>
    </w:p>
    <w:p w14:paraId="3C82AAAA" w14:textId="77777777" w:rsidR="00236866" w:rsidRPr="009A786D" w:rsidRDefault="00236866" w:rsidP="00236866">
      <w:pPr>
        <w:spacing w:after="84"/>
        <w:ind w:left="440" w:hangingChars="200" w:hanging="440"/>
        <w:rPr>
          <w:rFonts w:ascii="ＭＳ 明朝" w:eastAsia="ＭＳ 明朝" w:hAnsi="ＭＳ 明朝" w:cs="ＭＳ ゴシック"/>
        </w:rPr>
      </w:pPr>
    </w:p>
    <w:p w14:paraId="5B80C466" w14:textId="487674C8" w:rsidR="00236866" w:rsidRPr="00C7144D" w:rsidRDefault="00236866" w:rsidP="00236866">
      <w:pPr>
        <w:spacing w:after="84"/>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（５）</w:t>
      </w:r>
      <w:r w:rsidRPr="00C7144D">
        <w:rPr>
          <w:rFonts w:ascii="ＭＳ 明朝" w:eastAsia="ＭＳ 明朝" w:hAnsi="ＭＳ 明朝" w:cs="ＭＳ ゴシック" w:hint="eastAsia"/>
        </w:rPr>
        <w:t>産業分類名における「別掲」については、次のとおりである。</w:t>
      </w:r>
      <w:r w:rsidRPr="00C7144D">
        <w:rPr>
          <w:rFonts w:ascii="ＭＳ 明朝" w:eastAsia="ＭＳ 明朝" w:hAnsi="ＭＳ 明朝" w:cs="ＭＳ ゴシック"/>
        </w:rPr>
        <w:t xml:space="preserve"> </w:t>
      </w:r>
    </w:p>
    <w:p w14:paraId="3B0331CD" w14:textId="3C5FBC55" w:rsidR="00236866" w:rsidRDefault="009F707C" w:rsidP="00E32F50">
      <w:pPr>
        <w:spacing w:after="84"/>
        <w:ind w:leftChars="200" w:left="440" w:firstLineChars="200" w:firstLine="440"/>
        <w:rPr>
          <w:rFonts w:ascii="ＭＳ 明朝" w:eastAsia="ＭＳ 明朝" w:hAnsi="ＭＳ 明朝" w:cs="ＭＳ ゴシック"/>
        </w:rPr>
      </w:pPr>
      <w:hyperlink r:id="rId10" w:history="1">
        <w:r w:rsidR="00A52001" w:rsidRPr="00C03C11">
          <w:rPr>
            <w:rStyle w:val="a8"/>
            <w:rFonts w:ascii="ＭＳ 明朝" w:eastAsia="ＭＳ 明朝" w:hAnsi="ＭＳ 明朝" w:cs="ＭＳ ゴシック"/>
          </w:rPr>
          <w:t>https://www.stat.go.jp/data/e-census/2021/kekka/pdf/otherwiseclassified.pdf</w:t>
        </w:r>
      </w:hyperlink>
    </w:p>
    <w:p w14:paraId="7EFD1408" w14:textId="74FB914C" w:rsidR="00236866" w:rsidRDefault="00236866" w:rsidP="00B32BD2">
      <w:pPr>
        <w:spacing w:after="84"/>
        <w:rPr>
          <w:rFonts w:ascii="ＭＳ 明朝" w:eastAsia="ＭＳ 明朝" w:hAnsi="ＭＳ 明朝" w:cs="ＭＳ ゴシック"/>
        </w:rPr>
      </w:pPr>
    </w:p>
    <w:p w14:paraId="35145F12" w14:textId="5D65618D" w:rsidR="00236866" w:rsidRDefault="00236866" w:rsidP="00A52001">
      <w:pPr>
        <w:spacing w:after="84"/>
        <w:ind w:left="880" w:hangingChars="400" w:hanging="88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（６）</w:t>
      </w:r>
      <w:r>
        <w:rPr>
          <w:rFonts w:ascii="ＭＳ 明朝" w:eastAsia="ＭＳ 明朝" w:hAnsi="ＭＳ 明朝" w:cs="ＭＳ ゴシック" w:hint="eastAsia"/>
        </w:rPr>
        <w:t>従業上の地位のうち雇用者の内訳について、「統計調査における労働者の区分等に関するガイドライン（平成27年５月19日　各府省統計主管課長等会議申合せ）」に基づ</w:t>
      </w:r>
      <w:r>
        <w:rPr>
          <w:rFonts w:ascii="ＭＳ 明朝" w:eastAsia="ＭＳ 明朝" w:hAnsi="ＭＳ 明朝" w:cs="ＭＳ ゴシック" w:hint="eastAsia"/>
        </w:rPr>
        <w:lastRenderedPageBreak/>
        <w:t>き、「正社員、正職員」、「正社員、正職員以外」から「無期雇用者」、「有期雇用者（１か月以上）」の区分に変更を行った。</w:t>
      </w:r>
    </w:p>
    <w:p w14:paraId="32568F46" w14:textId="3C9994EB" w:rsidR="00236866" w:rsidRDefault="00236866" w:rsidP="00236866">
      <w:pPr>
        <w:spacing w:after="84"/>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 xml:space="preserve">　</w:t>
      </w:r>
      <w:r>
        <w:rPr>
          <w:rFonts w:ascii="ＭＳ 明朝" w:eastAsia="ＭＳ 明朝" w:hAnsi="ＭＳ 明朝" w:cs="ＭＳ ゴシック" w:hint="eastAsia"/>
        </w:rPr>
        <w:t>このため、雇用者の内訳については、時系列比較を行うことはできない。</w:t>
      </w:r>
    </w:p>
    <w:p w14:paraId="23209392" w14:textId="77777777" w:rsidR="00236866" w:rsidRDefault="00236866" w:rsidP="00236866">
      <w:pPr>
        <w:spacing w:after="84"/>
        <w:ind w:left="440" w:hangingChars="200" w:hanging="440"/>
        <w:rPr>
          <w:rFonts w:ascii="ＭＳ 明朝" w:eastAsia="ＭＳ 明朝" w:hAnsi="ＭＳ 明朝" w:cs="ＭＳ ゴシック"/>
        </w:rPr>
      </w:pPr>
    </w:p>
    <w:p w14:paraId="6E3FD930" w14:textId="60280F5F" w:rsidR="00236866" w:rsidRDefault="00236866" w:rsidP="00A52001">
      <w:pPr>
        <w:spacing w:after="84"/>
        <w:ind w:left="880" w:hangingChars="400" w:hanging="88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（７）</w:t>
      </w:r>
      <w:r>
        <w:rPr>
          <w:rFonts w:ascii="ＭＳ 明朝" w:eastAsia="ＭＳ 明朝" w:hAnsi="ＭＳ 明朝" w:cs="ＭＳ ゴシック" w:hint="eastAsia"/>
        </w:rPr>
        <w:t>調査対象の事業所（企業等）は、平成28年経済センサス－活動調査では活用されていなかった「国税庁法人番号公表サイト」情報から、過去の調査では捉えていない外観からの確認では把握が困難な事業所を加えた調査名簿を基に調査を行った。</w:t>
      </w:r>
    </w:p>
    <w:p w14:paraId="52B70E0C" w14:textId="7BE28873" w:rsidR="00236866" w:rsidRDefault="00236866" w:rsidP="00A52001">
      <w:pPr>
        <w:spacing w:after="84"/>
        <w:ind w:left="880" w:hangingChars="400" w:hanging="88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 xml:space="preserve">　</w:t>
      </w:r>
      <w:r>
        <w:rPr>
          <w:rFonts w:ascii="ＭＳ 明朝" w:eastAsia="ＭＳ 明朝" w:hAnsi="ＭＳ 明朝" w:cs="ＭＳ ゴシック" w:hint="eastAsia"/>
        </w:rPr>
        <w:t>このため、従来の活動調査よりも幅広に事業所を捉えており、単純に比較ができないことから、平成28年経済センサス－活動調査結果については「参考」と表章している。</w:t>
      </w:r>
    </w:p>
    <w:p w14:paraId="6354102F" w14:textId="6AF2DFFF" w:rsidR="00236866" w:rsidRDefault="00236866" w:rsidP="00236866">
      <w:pPr>
        <w:spacing w:after="84"/>
        <w:ind w:left="440" w:hangingChars="200" w:hanging="440"/>
        <w:rPr>
          <w:rFonts w:ascii="ＭＳ 明朝" w:eastAsia="ＭＳ 明朝" w:hAnsi="ＭＳ 明朝" w:cs="ＭＳ ゴシック"/>
        </w:rPr>
      </w:pPr>
      <w:r>
        <w:rPr>
          <w:rFonts w:ascii="ＭＳ 明朝" w:eastAsia="ＭＳ 明朝" w:hAnsi="ＭＳ 明朝" w:cs="ＭＳ ゴシック" w:hint="eastAsia"/>
        </w:rPr>
        <w:t xml:space="preserve">　　</w:t>
      </w:r>
      <w:r w:rsidR="00E32F50">
        <w:rPr>
          <w:rFonts w:ascii="ＭＳ 明朝" w:eastAsia="ＭＳ 明朝" w:hAnsi="ＭＳ 明朝" w:cs="ＭＳ ゴシック" w:hint="eastAsia"/>
        </w:rPr>
        <w:t xml:space="preserve">　</w:t>
      </w:r>
      <w:r>
        <w:rPr>
          <w:rFonts w:ascii="ＭＳ 明朝" w:eastAsia="ＭＳ 明朝" w:hAnsi="ＭＳ 明朝" w:cs="ＭＳ ゴシック" w:hint="eastAsia"/>
        </w:rPr>
        <w:t xml:space="preserve">　</w:t>
      </w:r>
      <w:r w:rsidR="00A52001">
        <w:rPr>
          <w:rFonts w:ascii="ＭＳ 明朝" w:eastAsia="ＭＳ 明朝" w:hAnsi="ＭＳ 明朝" w:cs="ＭＳ ゴシック" w:hint="eastAsia"/>
        </w:rPr>
        <w:t xml:space="preserve">　</w:t>
      </w:r>
      <w:r>
        <w:rPr>
          <w:rFonts w:ascii="ＭＳ 明朝" w:eastAsia="ＭＳ 明朝" w:hAnsi="ＭＳ 明朝" w:cs="ＭＳ ゴシック" w:hint="eastAsia"/>
        </w:rPr>
        <w:t>集計結果の時系列比較を行う際は、十分に留意が必要である。</w:t>
      </w:r>
    </w:p>
    <w:p w14:paraId="6EA3BF80" w14:textId="77777777" w:rsidR="00236866" w:rsidRPr="00B32BD2" w:rsidRDefault="00236866" w:rsidP="00B32BD2">
      <w:pPr>
        <w:spacing w:after="84"/>
        <w:ind w:left="440" w:hangingChars="200" w:hanging="440"/>
        <w:rPr>
          <w:rFonts w:ascii="ＭＳ 明朝" w:eastAsia="ＭＳ 明朝" w:hAnsi="ＭＳ 明朝" w:cs="ＭＳ ゴシック"/>
        </w:rPr>
      </w:pPr>
    </w:p>
    <w:p w14:paraId="1B8179B1" w14:textId="77777777" w:rsidR="005F5540" w:rsidRPr="00B32BD2" w:rsidRDefault="005F5540" w:rsidP="005F5540">
      <w:pPr>
        <w:spacing w:after="0"/>
        <w:ind w:leftChars="257" w:left="565" w:firstLineChars="100" w:firstLine="220"/>
        <w:rPr>
          <w:rFonts w:ascii="ＭＳ 明朝" w:eastAsia="ＭＳ 明朝" w:hAnsi="ＭＳ 明朝" w:cs="ＭＳ ゴシック"/>
        </w:rPr>
      </w:pPr>
    </w:p>
    <w:p w14:paraId="0D4918C5" w14:textId="372156D6" w:rsidR="005F5540" w:rsidRPr="005F5540" w:rsidRDefault="005F5540" w:rsidP="005F5540">
      <w:pPr>
        <w:spacing w:afterLines="50" w:after="120"/>
        <w:ind w:left="11" w:hanging="11"/>
        <w:rPr>
          <w:rFonts w:ascii="ＭＳ ゴシック" w:eastAsia="ＭＳ ゴシック" w:hAnsi="ＭＳ ゴシック" w:cs="ＭＳ ゴシック"/>
        </w:rPr>
      </w:pPr>
      <w:r w:rsidRPr="005F5540">
        <w:rPr>
          <w:rFonts w:ascii="ＭＳ ゴシック" w:eastAsia="ＭＳ ゴシック" w:hAnsi="ＭＳ ゴシック" w:cs="ＭＳ ゴシック" w:hint="eastAsia"/>
          <w:b/>
          <w:bCs/>
        </w:rPr>
        <w:t>Ⅲ</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集計項目及び用語の説明</w:t>
      </w:r>
      <w:r w:rsidRPr="005F5540">
        <w:rPr>
          <w:rFonts w:ascii="ＭＳ ゴシック" w:eastAsia="ＭＳ ゴシック" w:hAnsi="ＭＳ ゴシック" w:cs="ＭＳ ゴシック"/>
          <w:b/>
          <w:bCs/>
        </w:rPr>
        <w:t xml:space="preserve"> </w:t>
      </w:r>
      <w:r w:rsidRPr="005F5540">
        <w:rPr>
          <w:rFonts w:ascii="ＭＳ ゴシック" w:eastAsia="ＭＳ ゴシック" w:hAnsi="ＭＳ ゴシック" w:cs="ＭＳ ゴシック" w:hint="eastAsia"/>
          <w:b/>
          <w:bCs/>
        </w:rPr>
        <w:t xml:space="preserve">　　</w:t>
      </w:r>
      <w:r w:rsidRPr="005F5540">
        <w:rPr>
          <w:rFonts w:ascii="ＭＳ ゴシック" w:eastAsia="ＭＳ ゴシック" w:hAnsi="ＭＳ ゴシック" w:cs="ＭＳ ゴシック" w:hint="eastAsia"/>
        </w:rPr>
        <w:t xml:space="preserve">　　　　　　　　　　　　　　　　　　　　　　　　　　</w:t>
      </w:r>
    </w:p>
    <w:p w14:paraId="3CADF76C" w14:textId="150D1A99" w:rsidR="00B02B29" w:rsidRDefault="005F5540" w:rsidP="00F338E0">
      <w:pPr>
        <w:spacing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１　事業所</w:t>
      </w:r>
    </w:p>
    <w:p w14:paraId="5D33A1E4" w14:textId="48C15A31" w:rsidR="00F338E0" w:rsidRPr="005F5540" w:rsidRDefault="005F5540" w:rsidP="00B32BD2">
      <w:pPr>
        <w:spacing w:after="0"/>
        <w:ind w:leftChars="200" w:left="44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経済活動が行われている場所ごとの単位で、原則として次の要件を備えているものをいう。</w:t>
      </w:r>
    </w:p>
    <w:p w14:paraId="1584D831" w14:textId="6EF4F473" w:rsidR="005F5540" w:rsidRPr="005F5540" w:rsidRDefault="005F5540" w:rsidP="005F5540">
      <w:pPr>
        <w:pStyle w:val="a5"/>
        <w:numPr>
          <w:ilvl w:val="0"/>
          <w:numId w:val="39"/>
        </w:numPr>
        <w:spacing w:after="0"/>
        <w:ind w:leftChars="0" w:rightChars="-105" w:right="-231"/>
        <w:rPr>
          <w:rFonts w:ascii="ＭＳ 明朝" w:eastAsia="ＭＳ 明朝" w:hAnsi="ＭＳ 明朝" w:cs="ＭＳ ゴシック"/>
        </w:rPr>
      </w:pPr>
      <w:r w:rsidRPr="005F5540">
        <w:rPr>
          <w:rFonts w:ascii="ＭＳ 明朝" w:eastAsia="ＭＳ 明朝" w:hAnsi="ＭＳ 明朝" w:cs="ＭＳ ゴシック" w:hint="eastAsia"/>
        </w:rPr>
        <w:t>一定の場所（</w:t>
      </w:r>
      <w:r w:rsidRPr="005F5540">
        <w:rPr>
          <w:rFonts w:ascii="ＭＳ 明朝" w:eastAsia="ＭＳ 明朝" w:hAnsi="ＭＳ 明朝" w:cs="ＭＳ ゴシック"/>
        </w:rPr>
        <w:t>1</w:t>
      </w:r>
      <w:r w:rsidRPr="005F5540">
        <w:rPr>
          <w:rFonts w:ascii="ＭＳ 明朝" w:eastAsia="ＭＳ 明朝" w:hAnsi="ＭＳ 明朝" w:cs="ＭＳ ゴシック" w:hint="eastAsia"/>
        </w:rPr>
        <w:t>区画）を占めて、単一の経営主体のもとで経済活動が行われていること。</w:t>
      </w:r>
    </w:p>
    <w:p w14:paraId="511343A2" w14:textId="771FF11D" w:rsidR="00F338E0" w:rsidRPr="00B32BD2" w:rsidRDefault="005F5540" w:rsidP="00F338E0">
      <w:pPr>
        <w:pStyle w:val="a5"/>
        <w:numPr>
          <w:ilvl w:val="0"/>
          <w:numId w:val="39"/>
        </w:numPr>
        <w:spacing w:after="0"/>
        <w:ind w:leftChars="0" w:rightChars="-105" w:right="-231"/>
        <w:rPr>
          <w:rFonts w:ascii="ＭＳ 明朝" w:eastAsia="ＭＳ 明朝" w:hAnsi="ＭＳ 明朝" w:cs="ＭＳ ゴシック"/>
        </w:rPr>
      </w:pPr>
      <w:r w:rsidRPr="005F5540">
        <w:rPr>
          <w:rFonts w:ascii="ＭＳ 明朝" w:eastAsia="ＭＳ 明朝" w:hAnsi="ＭＳ 明朝" w:cs="ＭＳ ゴシック" w:hint="eastAsia"/>
        </w:rPr>
        <w:t>従業者と設備を有して、物の生産や販売、サービスの提供が継続的に行われていること。</w:t>
      </w:r>
    </w:p>
    <w:p w14:paraId="103B3729" w14:textId="34A872F0" w:rsidR="00F338E0" w:rsidRDefault="00F338E0" w:rsidP="00F338E0">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 xml:space="preserve">　ア　民営事業所</w:t>
      </w:r>
    </w:p>
    <w:p w14:paraId="51D87C4B" w14:textId="649100F3" w:rsidR="00F338E0" w:rsidRDefault="00F338E0" w:rsidP="00F338E0">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 xml:space="preserve">　　　国及び地方公共団体の事業所を除く事業所をいう。</w:t>
      </w:r>
    </w:p>
    <w:p w14:paraId="2334387D" w14:textId="23460077" w:rsidR="00F338E0" w:rsidRDefault="00F338E0" w:rsidP="00F338E0">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 xml:space="preserve">　イ　出向・派遣従業者のみの事業所</w:t>
      </w:r>
    </w:p>
    <w:p w14:paraId="2EC09AF2" w14:textId="7A3553AE" w:rsidR="00F338E0" w:rsidRDefault="00F338E0" w:rsidP="00F338E0">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 xml:space="preserve">　　　当該事業所に所属する従業者が１人もおらず、他の会社など別経営の事業所から出向・派遣されている人のみで事業活動が行われている事業所をいう。</w:t>
      </w:r>
    </w:p>
    <w:p w14:paraId="36DEE670" w14:textId="0463BF02" w:rsidR="00F338E0" w:rsidRDefault="00F338E0" w:rsidP="00F338E0">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 xml:space="preserve">　ウ　事業内容等不詳の事業所</w:t>
      </w:r>
    </w:p>
    <w:p w14:paraId="1FA7467F" w14:textId="3BF637F6" w:rsidR="00F338E0" w:rsidRDefault="00F338E0" w:rsidP="00F338E0">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 xml:space="preserve">　　　事業所として存在しているが、記入内容等不備などで事業内容等が不明の事業所をいう。</w:t>
      </w:r>
    </w:p>
    <w:p w14:paraId="12956909" w14:textId="77777777" w:rsidR="00B32BD2" w:rsidRDefault="00B32BD2" w:rsidP="00F338E0">
      <w:pPr>
        <w:spacing w:beforeLines="50" w:before="120" w:after="0"/>
        <w:ind w:leftChars="100" w:left="565" w:hangingChars="157" w:hanging="345"/>
        <w:rPr>
          <w:rFonts w:ascii="ＭＳ 明朝" w:eastAsia="ＭＳ 明朝" w:hAnsi="ＭＳ 明朝" w:cs="ＭＳ ゴシック"/>
        </w:rPr>
      </w:pPr>
    </w:p>
    <w:p w14:paraId="135E0AC4" w14:textId="5D0579BA" w:rsidR="00B02B29" w:rsidRDefault="005F5540" w:rsidP="00EB5309">
      <w:pPr>
        <w:spacing w:beforeLines="50" w:before="120" w:after="0"/>
        <w:ind w:leftChars="100" w:left="565" w:hangingChars="157" w:hanging="345"/>
        <w:rPr>
          <w:rFonts w:ascii="ＭＳ 明朝" w:eastAsia="ＭＳ 明朝" w:hAnsi="ＭＳ 明朝" w:cs="ＭＳ ゴシック"/>
        </w:rPr>
      </w:pPr>
      <w:r w:rsidRPr="005F5540">
        <w:rPr>
          <w:rFonts w:ascii="ＭＳ 明朝" w:eastAsia="ＭＳ 明朝" w:hAnsi="ＭＳ 明朝" w:cs="ＭＳ ゴシック" w:hint="eastAsia"/>
        </w:rPr>
        <w:t>２　従業者</w:t>
      </w:r>
    </w:p>
    <w:p w14:paraId="1D50C970" w14:textId="66EBCC4C" w:rsidR="005F5540" w:rsidRPr="005F5540" w:rsidRDefault="00D3036E" w:rsidP="00B32BD2">
      <w:pPr>
        <w:spacing w:beforeLines="50" w:before="120" w:after="0"/>
        <w:ind w:leftChars="200" w:left="440" w:firstLineChars="100" w:firstLine="220"/>
        <w:rPr>
          <w:rFonts w:ascii="ＭＳ 明朝" w:eastAsia="ＭＳ 明朝" w:hAnsi="ＭＳ 明朝" w:cs="ＭＳ ゴシック"/>
        </w:rPr>
      </w:pPr>
      <w:r>
        <w:rPr>
          <w:rFonts w:ascii="ＭＳ 明朝" w:eastAsia="ＭＳ 明朝" w:hAnsi="ＭＳ 明朝" w:cs="ＭＳ ゴシック" w:hint="eastAsia"/>
        </w:rPr>
        <w:t>調査日</w:t>
      </w:r>
      <w:r w:rsidR="005F5540" w:rsidRPr="005F5540">
        <w:rPr>
          <w:rFonts w:ascii="ＭＳ 明朝" w:eastAsia="ＭＳ 明朝" w:hAnsi="ＭＳ 明朝" w:cs="ＭＳ ゴシック" w:hint="eastAsia"/>
        </w:rPr>
        <w:t>現在で、当該事業所</w:t>
      </w:r>
      <w:r w:rsidR="00B82D52">
        <w:rPr>
          <w:rFonts w:ascii="ＭＳ 明朝" w:eastAsia="ＭＳ 明朝" w:hAnsi="ＭＳ 明朝" w:cs="ＭＳ ゴシック" w:hint="eastAsia"/>
        </w:rPr>
        <w:t>に所属して働いている全ての</w:t>
      </w:r>
      <w:r w:rsidR="005F5540" w:rsidRPr="005F5540">
        <w:rPr>
          <w:rFonts w:ascii="ＭＳ 明朝" w:eastAsia="ＭＳ 明朝" w:hAnsi="ＭＳ 明朝" w:cs="ＭＳ ゴシック" w:hint="eastAsia"/>
        </w:rPr>
        <w:t>人をいう。したがって、他の会社などの別経営の事業所</w:t>
      </w:r>
      <w:r w:rsidR="00B82D52">
        <w:rPr>
          <w:rFonts w:ascii="ＭＳ 明朝" w:eastAsia="ＭＳ 明朝" w:hAnsi="ＭＳ 明朝" w:cs="ＭＳ ゴシック" w:hint="eastAsia"/>
        </w:rPr>
        <w:t>へ</w:t>
      </w:r>
      <w:r w:rsidR="005F5540" w:rsidRPr="005F5540">
        <w:rPr>
          <w:rFonts w:ascii="ＭＳ 明朝" w:eastAsia="ＭＳ 明朝" w:hAnsi="ＭＳ 明朝" w:cs="ＭＳ ゴシック" w:hint="eastAsia"/>
        </w:rPr>
        <w:t>出向又は派遣</w:t>
      </w:r>
      <w:r w:rsidR="00B82D52">
        <w:rPr>
          <w:rFonts w:ascii="ＭＳ 明朝" w:eastAsia="ＭＳ 明朝" w:hAnsi="ＭＳ 明朝" w:cs="ＭＳ ゴシック" w:hint="eastAsia"/>
        </w:rPr>
        <w:t>し</w:t>
      </w:r>
      <w:r w:rsidR="005F5540" w:rsidRPr="005F5540">
        <w:rPr>
          <w:rFonts w:ascii="ＭＳ 明朝" w:eastAsia="ＭＳ 明朝" w:hAnsi="ＭＳ 明朝" w:cs="ＭＳ ゴシック" w:hint="eastAsia"/>
        </w:rPr>
        <w:t>ている人</w:t>
      </w:r>
      <w:r w:rsidR="009723EA">
        <w:rPr>
          <w:rFonts w:ascii="ＭＳ 明朝" w:eastAsia="ＭＳ 明朝" w:hAnsi="ＭＳ 明朝" w:cs="ＭＳ ゴシック" w:hint="eastAsia"/>
        </w:rPr>
        <w:t>も</w:t>
      </w:r>
      <w:r w:rsidR="005F5540" w:rsidRPr="005F5540">
        <w:rPr>
          <w:rFonts w:ascii="ＭＳ 明朝" w:eastAsia="ＭＳ 明朝" w:hAnsi="ＭＳ 明朝" w:cs="ＭＳ ゴシック" w:hint="eastAsia"/>
        </w:rPr>
        <w:t>含まれる。</w:t>
      </w:r>
    </w:p>
    <w:p w14:paraId="78C343C1" w14:textId="0D769AA9" w:rsidR="009723EA" w:rsidRDefault="005F5540" w:rsidP="009723EA">
      <w:pPr>
        <w:spacing w:after="0"/>
        <w:ind w:leftChars="193" w:left="425"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一方、</w:t>
      </w:r>
      <w:r w:rsidR="009723EA">
        <w:rPr>
          <w:rFonts w:ascii="ＭＳ 明朝" w:eastAsia="ＭＳ 明朝" w:hAnsi="ＭＳ 明朝" w:cs="ＭＳ ゴシック" w:hint="eastAsia"/>
        </w:rPr>
        <w:t>当該事業所で働いている人であっても、</w:t>
      </w:r>
      <w:r w:rsidR="00C07513">
        <w:rPr>
          <w:rFonts w:ascii="ＭＳ 明朝" w:eastAsia="ＭＳ 明朝" w:hAnsi="ＭＳ 明朝" w:cs="ＭＳ ゴシック" w:hint="eastAsia"/>
        </w:rPr>
        <w:t>他の</w:t>
      </w:r>
      <w:r w:rsidRPr="005F5540">
        <w:rPr>
          <w:rFonts w:ascii="ＭＳ 明朝" w:eastAsia="ＭＳ 明朝" w:hAnsi="ＭＳ 明朝" w:cs="ＭＳ ゴシック" w:hint="eastAsia"/>
        </w:rPr>
        <w:t>会社などの別経営の事業所へ出向又は派遣</w:t>
      </w:r>
      <w:r w:rsidR="009723EA">
        <w:rPr>
          <w:rFonts w:ascii="ＭＳ 明朝" w:eastAsia="ＭＳ 明朝" w:hAnsi="ＭＳ 明朝" w:cs="ＭＳ ゴシック" w:hint="eastAsia"/>
        </w:rPr>
        <w:t>され</w:t>
      </w:r>
      <w:r w:rsidRPr="005F5540">
        <w:rPr>
          <w:rFonts w:ascii="ＭＳ 明朝" w:eastAsia="ＭＳ 明朝" w:hAnsi="ＭＳ 明朝" w:cs="ＭＳ ゴシック" w:hint="eastAsia"/>
        </w:rPr>
        <w:t>ている</w:t>
      </w:r>
      <w:r w:rsidR="009723EA">
        <w:rPr>
          <w:rFonts w:ascii="ＭＳ 明朝" w:eastAsia="ＭＳ 明朝" w:hAnsi="ＭＳ 明朝" w:cs="ＭＳ ゴシック" w:hint="eastAsia"/>
        </w:rPr>
        <w:t>など、当該事業所から賃金・給与（現物給与を含む。）を支給されていない人は従業者に含めない。</w:t>
      </w:r>
    </w:p>
    <w:p w14:paraId="1A779C7B" w14:textId="78E2D360" w:rsidR="00B02B29" w:rsidRPr="005F5540" w:rsidRDefault="009723EA" w:rsidP="00B02B29">
      <w:pPr>
        <w:spacing w:after="0"/>
        <w:ind w:leftChars="193" w:left="425" w:firstLineChars="100" w:firstLine="220"/>
        <w:rPr>
          <w:rFonts w:ascii="ＭＳ 明朝" w:eastAsia="ＭＳ 明朝" w:hAnsi="ＭＳ 明朝" w:cs="ＭＳ ゴシック"/>
        </w:rPr>
      </w:pPr>
      <w:r>
        <w:rPr>
          <w:rFonts w:ascii="ＭＳ 明朝" w:eastAsia="ＭＳ 明朝" w:hAnsi="ＭＳ 明朝" w:cs="ＭＳ ゴシック" w:hint="eastAsia"/>
        </w:rPr>
        <w:t>なお、個人経営の事業所の家族従業者は、賃金・給与を支給されていなくても従業者としている。</w:t>
      </w:r>
    </w:p>
    <w:p w14:paraId="79418A8F" w14:textId="640E14AD" w:rsidR="00B02B29" w:rsidRPr="00B32BD2" w:rsidRDefault="00B02B29" w:rsidP="00B32BD2">
      <w:pPr>
        <w:spacing w:beforeLines="50" w:before="120" w:after="0"/>
        <w:ind w:leftChars="200" w:left="565" w:hangingChars="57" w:hanging="125"/>
        <w:rPr>
          <w:rFonts w:ascii="ＭＳ 明朝" w:eastAsia="ＭＳ 明朝" w:hAnsi="ＭＳ 明朝" w:cs="ＭＳ ゴシック"/>
        </w:rPr>
      </w:pPr>
      <w:r w:rsidRPr="00B32BD2">
        <w:rPr>
          <w:rFonts w:ascii="ＭＳ 明朝" w:eastAsia="ＭＳ 明朝" w:hAnsi="ＭＳ 明朝" w:cs="ＭＳ ゴシック" w:hint="eastAsia"/>
        </w:rPr>
        <w:t>ア</w:t>
      </w:r>
      <w:r>
        <w:rPr>
          <w:rFonts w:ascii="ＭＳ 明朝" w:eastAsia="ＭＳ 明朝" w:hAnsi="ＭＳ 明朝" w:cs="ＭＳ ゴシック" w:hint="eastAsia"/>
        </w:rPr>
        <w:t xml:space="preserve">　</w:t>
      </w:r>
      <w:r w:rsidRPr="00B32BD2">
        <w:rPr>
          <w:rFonts w:ascii="ＭＳ 明朝" w:eastAsia="ＭＳ 明朝" w:hAnsi="ＭＳ 明朝" w:cs="ＭＳ ゴシック" w:hint="eastAsia"/>
        </w:rPr>
        <w:t>個人業主</w:t>
      </w:r>
    </w:p>
    <w:p w14:paraId="106B6929" w14:textId="1A0D28BF" w:rsidR="00B02B29" w:rsidRPr="00B32BD2" w:rsidRDefault="00B02B29" w:rsidP="00EB5309">
      <w:pPr>
        <w:spacing w:beforeLines="50" w:before="120" w:after="0"/>
        <w:ind w:leftChars="100" w:left="565" w:hangingChars="157" w:hanging="345"/>
        <w:rPr>
          <w:rFonts w:ascii="ＭＳ 明朝" w:eastAsia="ＭＳ 明朝" w:hAnsi="ＭＳ 明朝" w:cs="ＭＳ ゴシック"/>
        </w:rPr>
      </w:pPr>
      <w:r w:rsidRPr="00B32BD2">
        <w:rPr>
          <w:rFonts w:ascii="ＭＳ 明朝" w:eastAsia="ＭＳ 明朝" w:hAnsi="ＭＳ 明朝" w:cs="ＭＳ ゴシック" w:hint="eastAsia"/>
        </w:rPr>
        <w:t xml:space="preserve">　　</w:t>
      </w:r>
      <w:r>
        <w:rPr>
          <w:rFonts w:ascii="ＭＳ 明朝" w:eastAsia="ＭＳ 明朝" w:hAnsi="ＭＳ 明朝" w:cs="ＭＳ ゴシック" w:hint="eastAsia"/>
        </w:rPr>
        <w:t xml:space="preserve">　</w:t>
      </w:r>
      <w:r w:rsidRPr="00B32BD2">
        <w:rPr>
          <w:rFonts w:ascii="ＭＳ 明朝" w:eastAsia="ＭＳ 明朝" w:hAnsi="ＭＳ 明朝" w:cs="ＭＳ ゴシック" w:hint="eastAsia"/>
        </w:rPr>
        <w:t>個人経営の事業主で、実際にその事業所を経営している人をいう。</w:t>
      </w:r>
    </w:p>
    <w:p w14:paraId="63B46AD8" w14:textId="63AF8F25" w:rsidR="00B02B29" w:rsidRPr="00B32BD2" w:rsidRDefault="00B02B29" w:rsidP="00EB5309">
      <w:pPr>
        <w:spacing w:beforeLines="50" w:before="120" w:after="0"/>
        <w:ind w:leftChars="100" w:left="565" w:hangingChars="157" w:hanging="345"/>
        <w:rPr>
          <w:rFonts w:ascii="ＭＳ 明朝" w:eastAsia="ＭＳ 明朝" w:hAnsi="ＭＳ 明朝" w:cs="ＭＳ ゴシック"/>
        </w:rPr>
      </w:pPr>
      <w:r w:rsidRPr="00B32BD2">
        <w:rPr>
          <w:rFonts w:ascii="ＭＳ 明朝" w:eastAsia="ＭＳ 明朝" w:hAnsi="ＭＳ 明朝" w:cs="ＭＳ ゴシック" w:hint="eastAsia"/>
        </w:rPr>
        <w:t xml:space="preserve">　　</w:t>
      </w:r>
      <w:r>
        <w:rPr>
          <w:rFonts w:ascii="ＭＳ 明朝" w:eastAsia="ＭＳ 明朝" w:hAnsi="ＭＳ 明朝" w:cs="ＭＳ ゴシック" w:hint="eastAsia"/>
        </w:rPr>
        <w:t xml:space="preserve">　</w:t>
      </w:r>
      <w:r w:rsidRPr="00B32BD2">
        <w:rPr>
          <w:rFonts w:ascii="ＭＳ 明朝" w:eastAsia="ＭＳ 明朝" w:hAnsi="ＭＳ 明朝" w:cs="ＭＳ ゴシック" w:hint="eastAsia"/>
        </w:rPr>
        <w:t>なお、個人業主は企業内に必ず一人である。</w:t>
      </w:r>
    </w:p>
    <w:p w14:paraId="6C56B12D" w14:textId="398989F1" w:rsidR="00B02B29" w:rsidRPr="00B02B29" w:rsidRDefault="00B02B29" w:rsidP="00B32BD2">
      <w:pPr>
        <w:spacing w:beforeLines="50" w:before="120" w:after="0"/>
        <w:ind w:leftChars="200" w:left="565" w:hangingChars="57" w:hanging="125"/>
        <w:rPr>
          <w:rFonts w:ascii="ＭＳ 明朝" w:eastAsia="ＭＳ 明朝" w:hAnsi="ＭＳ 明朝" w:cs="ＭＳ ゴシック"/>
        </w:rPr>
      </w:pPr>
      <w:r w:rsidRPr="00B02B29">
        <w:rPr>
          <w:rFonts w:ascii="ＭＳ 明朝" w:eastAsia="ＭＳ 明朝" w:hAnsi="ＭＳ 明朝" w:cs="ＭＳ ゴシック" w:hint="eastAsia"/>
        </w:rPr>
        <w:lastRenderedPageBreak/>
        <w:t>イ</w:t>
      </w:r>
      <w:r>
        <w:rPr>
          <w:rFonts w:ascii="ＭＳ 明朝" w:eastAsia="ＭＳ 明朝" w:hAnsi="ＭＳ 明朝" w:cs="ＭＳ ゴシック" w:hint="eastAsia"/>
        </w:rPr>
        <w:t xml:space="preserve">　</w:t>
      </w:r>
      <w:r w:rsidRPr="00B02B29">
        <w:rPr>
          <w:rFonts w:ascii="ＭＳ 明朝" w:eastAsia="ＭＳ 明朝" w:hAnsi="ＭＳ 明朝" w:cs="ＭＳ ゴシック" w:hint="eastAsia"/>
        </w:rPr>
        <w:t>無給の家族従業者</w:t>
      </w:r>
      <w:r w:rsidRPr="00B02B29">
        <w:rPr>
          <w:rFonts w:ascii="ＭＳ 明朝" w:eastAsia="ＭＳ 明朝" w:hAnsi="ＭＳ 明朝" w:cs="ＭＳ ゴシック"/>
        </w:rPr>
        <w:t xml:space="preserve"> </w:t>
      </w:r>
    </w:p>
    <w:p w14:paraId="54D80D46" w14:textId="77777777" w:rsidR="00B02B29" w:rsidRPr="00B02B29" w:rsidRDefault="00B02B29" w:rsidP="00B32BD2">
      <w:pPr>
        <w:spacing w:beforeLines="50" w:before="120" w:after="0"/>
        <w:ind w:leftChars="200" w:left="440" w:firstLineChars="200" w:firstLine="440"/>
        <w:rPr>
          <w:rFonts w:ascii="ＭＳ 明朝" w:eastAsia="ＭＳ 明朝" w:hAnsi="ＭＳ 明朝" w:cs="ＭＳ ゴシック"/>
        </w:rPr>
      </w:pPr>
      <w:r w:rsidRPr="00B02B29">
        <w:rPr>
          <w:rFonts w:ascii="ＭＳ 明朝" w:eastAsia="ＭＳ 明朝" w:hAnsi="ＭＳ 明朝" w:cs="ＭＳ ゴシック" w:hint="eastAsia"/>
        </w:rPr>
        <w:t>個人業主の家族で、賃金・給与を受けずに、事業所の仕事を手伝っている人をいう。</w:t>
      </w:r>
      <w:r w:rsidRPr="00B02B29">
        <w:rPr>
          <w:rFonts w:ascii="ＭＳ 明朝" w:eastAsia="ＭＳ 明朝" w:hAnsi="ＭＳ 明朝" w:cs="ＭＳ ゴシック"/>
        </w:rPr>
        <w:t xml:space="preserve"> </w:t>
      </w:r>
    </w:p>
    <w:p w14:paraId="3B88FACF" w14:textId="6B34596A" w:rsidR="00B02B29" w:rsidRPr="00B02B29" w:rsidRDefault="00B02B29" w:rsidP="00B32BD2">
      <w:pPr>
        <w:spacing w:beforeLines="50" w:before="120" w:after="0"/>
        <w:ind w:leftChars="300" w:left="660" w:firstLineChars="100" w:firstLine="220"/>
        <w:rPr>
          <w:rFonts w:ascii="ＭＳ 明朝" w:eastAsia="ＭＳ 明朝" w:hAnsi="ＭＳ 明朝" w:cs="ＭＳ ゴシック"/>
        </w:rPr>
      </w:pPr>
      <w:r w:rsidRPr="00B02B29">
        <w:rPr>
          <w:rFonts w:ascii="ＭＳ 明朝" w:eastAsia="ＭＳ 明朝" w:hAnsi="ＭＳ 明朝" w:cs="ＭＳ ゴシック" w:hint="eastAsia"/>
        </w:rPr>
        <w:t>家族であっても、実際に雇用者並みの賃金・給与を受けて働いている人は、「常用雇用者」又は「臨時雇用者」に含まれる。</w:t>
      </w:r>
      <w:r w:rsidRPr="00B02B29">
        <w:rPr>
          <w:rFonts w:ascii="ＭＳ 明朝" w:eastAsia="ＭＳ 明朝" w:hAnsi="ＭＳ 明朝" w:cs="ＭＳ ゴシック"/>
        </w:rPr>
        <w:t xml:space="preserve"> </w:t>
      </w:r>
    </w:p>
    <w:p w14:paraId="110AA5F4" w14:textId="55F1045F" w:rsidR="00B02B29" w:rsidRPr="00B02B29" w:rsidRDefault="00B02B29" w:rsidP="00B32BD2">
      <w:pPr>
        <w:spacing w:beforeLines="50" w:before="120" w:after="0"/>
        <w:ind w:leftChars="200" w:left="565" w:hangingChars="57" w:hanging="125"/>
        <w:rPr>
          <w:rFonts w:ascii="ＭＳ 明朝" w:eastAsia="ＭＳ 明朝" w:hAnsi="ＭＳ 明朝" w:cs="ＭＳ ゴシック"/>
        </w:rPr>
      </w:pPr>
      <w:r w:rsidRPr="00B02B29">
        <w:rPr>
          <w:rFonts w:ascii="ＭＳ 明朝" w:eastAsia="ＭＳ 明朝" w:hAnsi="ＭＳ 明朝" w:cs="ＭＳ ゴシック" w:hint="eastAsia"/>
        </w:rPr>
        <w:t>ウ</w:t>
      </w:r>
      <w:r>
        <w:rPr>
          <w:rFonts w:ascii="ＭＳ 明朝" w:eastAsia="ＭＳ 明朝" w:hAnsi="ＭＳ 明朝" w:cs="ＭＳ ゴシック" w:hint="eastAsia"/>
        </w:rPr>
        <w:t xml:space="preserve">　</w:t>
      </w:r>
      <w:r w:rsidRPr="00B02B29">
        <w:rPr>
          <w:rFonts w:ascii="ＭＳ 明朝" w:eastAsia="ＭＳ 明朝" w:hAnsi="ＭＳ 明朝" w:cs="ＭＳ ゴシック" w:hint="eastAsia"/>
        </w:rPr>
        <w:t>有給役員</w:t>
      </w:r>
      <w:r w:rsidRPr="00B02B29">
        <w:rPr>
          <w:rFonts w:ascii="ＭＳ 明朝" w:eastAsia="ＭＳ 明朝" w:hAnsi="ＭＳ 明朝" w:cs="ＭＳ ゴシック"/>
        </w:rPr>
        <w:t xml:space="preserve"> </w:t>
      </w:r>
    </w:p>
    <w:p w14:paraId="608D3171" w14:textId="77777777" w:rsidR="00B02B29" w:rsidRPr="00B02B29" w:rsidRDefault="00B02B29" w:rsidP="00B32BD2">
      <w:pPr>
        <w:spacing w:beforeLines="50" w:before="120" w:after="0"/>
        <w:ind w:leftChars="200" w:left="440" w:firstLineChars="200" w:firstLine="440"/>
        <w:rPr>
          <w:rFonts w:ascii="ＭＳ 明朝" w:eastAsia="ＭＳ 明朝" w:hAnsi="ＭＳ 明朝" w:cs="ＭＳ ゴシック"/>
        </w:rPr>
      </w:pPr>
      <w:r w:rsidRPr="00B02B29">
        <w:rPr>
          <w:rFonts w:ascii="ＭＳ 明朝" w:eastAsia="ＭＳ 明朝" w:hAnsi="ＭＳ 明朝" w:cs="ＭＳ ゴシック" w:hint="eastAsia"/>
        </w:rPr>
        <w:t>法人、団体の役員（常勤、非常勤は問わない。）で、役員報酬を受けている人をいう。</w:t>
      </w:r>
      <w:r w:rsidRPr="00B02B29">
        <w:rPr>
          <w:rFonts w:ascii="ＭＳ 明朝" w:eastAsia="ＭＳ 明朝" w:hAnsi="ＭＳ 明朝" w:cs="ＭＳ ゴシック"/>
        </w:rPr>
        <w:t xml:space="preserve"> </w:t>
      </w:r>
    </w:p>
    <w:p w14:paraId="04C5BD24" w14:textId="71D6BE9F" w:rsidR="00B02B29" w:rsidRDefault="00B02B29" w:rsidP="00B32BD2">
      <w:pPr>
        <w:spacing w:beforeLines="50" w:before="120" w:after="0"/>
        <w:ind w:leftChars="300" w:left="660" w:firstLineChars="100" w:firstLine="220"/>
        <w:rPr>
          <w:rFonts w:ascii="ＭＳ 明朝" w:eastAsia="ＭＳ 明朝" w:hAnsi="ＭＳ 明朝" w:cs="ＭＳ ゴシック"/>
        </w:rPr>
      </w:pPr>
      <w:r w:rsidRPr="00B02B29">
        <w:rPr>
          <w:rFonts w:ascii="ＭＳ 明朝" w:eastAsia="ＭＳ 明朝" w:hAnsi="ＭＳ 明朝" w:cs="ＭＳ ゴシック" w:hint="eastAsia"/>
        </w:rPr>
        <w:t>重役や理事などであっても、事務職員、労務職員を兼ねて一定の職務に就き、一般職員と同じ給与規則によって給与を受けている人は、「常用雇用者」に含まれる。</w:t>
      </w:r>
    </w:p>
    <w:p w14:paraId="2DF0139F" w14:textId="5FFE291A" w:rsidR="00B02B29" w:rsidRPr="00B02B29" w:rsidRDefault="00B02B29" w:rsidP="00B32BD2">
      <w:pPr>
        <w:spacing w:beforeLines="50" w:before="120" w:after="0"/>
        <w:ind w:leftChars="200" w:left="565" w:hangingChars="57" w:hanging="125"/>
        <w:rPr>
          <w:rFonts w:ascii="ＭＳ 明朝" w:eastAsia="ＭＳ 明朝" w:hAnsi="ＭＳ 明朝" w:cs="ＭＳ ゴシック"/>
        </w:rPr>
      </w:pPr>
      <w:r w:rsidRPr="00B02B29">
        <w:rPr>
          <w:rFonts w:ascii="ＭＳ 明朝" w:eastAsia="ＭＳ 明朝" w:hAnsi="ＭＳ 明朝" w:cs="ＭＳ ゴシック" w:hint="eastAsia"/>
        </w:rPr>
        <w:t>エ</w:t>
      </w:r>
      <w:r>
        <w:rPr>
          <w:rFonts w:ascii="ＭＳ 明朝" w:eastAsia="ＭＳ 明朝" w:hAnsi="ＭＳ 明朝" w:cs="ＭＳ ゴシック" w:hint="eastAsia"/>
        </w:rPr>
        <w:t xml:space="preserve">　</w:t>
      </w:r>
      <w:r w:rsidRPr="00B02B29">
        <w:rPr>
          <w:rFonts w:ascii="ＭＳ 明朝" w:eastAsia="ＭＳ 明朝" w:hAnsi="ＭＳ 明朝" w:cs="ＭＳ ゴシック" w:hint="eastAsia"/>
        </w:rPr>
        <w:t>常用雇用者</w:t>
      </w:r>
      <w:r w:rsidRPr="00B02B29">
        <w:rPr>
          <w:rFonts w:ascii="ＭＳ 明朝" w:eastAsia="ＭＳ 明朝" w:hAnsi="ＭＳ 明朝" w:cs="ＭＳ ゴシック"/>
        </w:rPr>
        <w:t xml:space="preserve"> </w:t>
      </w:r>
    </w:p>
    <w:p w14:paraId="6E2D86D0" w14:textId="77777777" w:rsidR="00B02B29" w:rsidRPr="00B02B29" w:rsidRDefault="00B02B29" w:rsidP="00B32BD2">
      <w:pPr>
        <w:spacing w:beforeLines="50" w:before="120" w:after="0"/>
        <w:ind w:leftChars="200" w:left="440" w:firstLineChars="200" w:firstLine="440"/>
        <w:rPr>
          <w:rFonts w:ascii="ＭＳ 明朝" w:eastAsia="ＭＳ 明朝" w:hAnsi="ＭＳ 明朝" w:cs="ＭＳ ゴシック"/>
        </w:rPr>
      </w:pPr>
      <w:r w:rsidRPr="00B02B29">
        <w:rPr>
          <w:rFonts w:ascii="ＭＳ 明朝" w:eastAsia="ＭＳ 明朝" w:hAnsi="ＭＳ 明朝" w:cs="ＭＳ ゴシック" w:hint="eastAsia"/>
        </w:rPr>
        <w:t>事業所に常時雇用されている人をいう。</w:t>
      </w:r>
      <w:r w:rsidRPr="00B02B29">
        <w:rPr>
          <w:rFonts w:ascii="ＭＳ 明朝" w:eastAsia="ＭＳ 明朝" w:hAnsi="ＭＳ 明朝" w:cs="ＭＳ ゴシック"/>
        </w:rPr>
        <w:t xml:space="preserve"> </w:t>
      </w:r>
    </w:p>
    <w:p w14:paraId="1C9DD00F" w14:textId="7628952E" w:rsidR="00B02B29" w:rsidRPr="00B02B29" w:rsidRDefault="00B02B29" w:rsidP="00B32BD2">
      <w:pPr>
        <w:spacing w:beforeLines="50" w:before="120" w:after="0"/>
        <w:ind w:leftChars="300" w:left="660" w:firstLineChars="100" w:firstLine="220"/>
        <w:rPr>
          <w:rFonts w:ascii="ＭＳ 明朝" w:eastAsia="ＭＳ 明朝" w:hAnsi="ＭＳ 明朝" w:cs="ＭＳ ゴシック"/>
        </w:rPr>
      </w:pPr>
      <w:r w:rsidRPr="00B02B29">
        <w:rPr>
          <w:rFonts w:ascii="ＭＳ 明朝" w:eastAsia="ＭＳ 明朝" w:hAnsi="ＭＳ 明朝" w:cs="ＭＳ ゴシック" w:hint="eastAsia"/>
        </w:rPr>
        <w:t>期間を定めずに雇用されている人若しくは１か月以上の期間を定めて雇用されている人をいう。</w:t>
      </w:r>
      <w:r w:rsidRPr="00B02B29">
        <w:rPr>
          <w:rFonts w:ascii="ＭＳ 明朝" w:eastAsia="ＭＳ 明朝" w:hAnsi="ＭＳ 明朝" w:cs="ＭＳ ゴシック"/>
        </w:rPr>
        <w:t xml:space="preserve"> </w:t>
      </w:r>
    </w:p>
    <w:p w14:paraId="6D438D0A" w14:textId="05C6F19E" w:rsidR="00B02B29" w:rsidRPr="00B02B29" w:rsidRDefault="00B02B29" w:rsidP="00B32BD2">
      <w:pPr>
        <w:spacing w:beforeLines="50" w:before="120" w:after="0"/>
        <w:ind w:leftChars="200" w:left="565" w:hangingChars="57" w:hanging="125"/>
        <w:rPr>
          <w:rFonts w:ascii="ＭＳ 明朝" w:eastAsia="ＭＳ 明朝" w:hAnsi="ＭＳ 明朝" w:cs="ＭＳ ゴシック"/>
        </w:rPr>
      </w:pPr>
      <w:r w:rsidRPr="00B02B29">
        <w:rPr>
          <w:rFonts w:ascii="ＭＳ 明朝" w:eastAsia="ＭＳ 明朝" w:hAnsi="ＭＳ 明朝" w:cs="ＭＳ ゴシック" w:hint="eastAsia"/>
        </w:rPr>
        <w:t>オ</w:t>
      </w:r>
      <w:r>
        <w:rPr>
          <w:rFonts w:ascii="ＭＳ 明朝" w:eastAsia="ＭＳ 明朝" w:hAnsi="ＭＳ 明朝" w:cs="ＭＳ ゴシック" w:hint="eastAsia"/>
        </w:rPr>
        <w:t xml:space="preserve">　</w:t>
      </w:r>
      <w:r w:rsidRPr="00B02B29">
        <w:rPr>
          <w:rFonts w:ascii="ＭＳ 明朝" w:eastAsia="ＭＳ 明朝" w:hAnsi="ＭＳ 明朝" w:cs="ＭＳ ゴシック" w:hint="eastAsia"/>
        </w:rPr>
        <w:t>無期雇用者</w:t>
      </w:r>
      <w:r w:rsidRPr="00B02B29">
        <w:rPr>
          <w:rFonts w:ascii="ＭＳ 明朝" w:eastAsia="ＭＳ 明朝" w:hAnsi="ＭＳ 明朝" w:cs="ＭＳ ゴシック"/>
        </w:rPr>
        <w:t xml:space="preserve"> </w:t>
      </w:r>
    </w:p>
    <w:p w14:paraId="6E742945" w14:textId="6EE0E3CA" w:rsidR="00B02B29" w:rsidRPr="00B02B29" w:rsidRDefault="00B02B29" w:rsidP="00B32BD2">
      <w:pPr>
        <w:spacing w:beforeLines="50" w:before="120" w:after="0"/>
        <w:ind w:leftChars="300" w:left="660" w:firstLineChars="100" w:firstLine="220"/>
        <w:rPr>
          <w:rFonts w:ascii="ＭＳ 明朝" w:eastAsia="ＭＳ 明朝" w:hAnsi="ＭＳ 明朝" w:cs="ＭＳ ゴシック"/>
        </w:rPr>
      </w:pPr>
      <w:r w:rsidRPr="00B02B29">
        <w:rPr>
          <w:rFonts w:ascii="ＭＳ 明朝" w:eastAsia="ＭＳ 明朝" w:hAnsi="ＭＳ 明朝" w:cs="ＭＳ ゴシック" w:hint="eastAsia"/>
        </w:rPr>
        <w:t>常用雇用者のうち、雇用契約期間を定めずに雇用されている人をいう（定年まで雇用される場合を含む。）。</w:t>
      </w:r>
      <w:r w:rsidRPr="00B02B29">
        <w:rPr>
          <w:rFonts w:ascii="ＭＳ 明朝" w:eastAsia="ＭＳ 明朝" w:hAnsi="ＭＳ 明朝" w:cs="ＭＳ ゴシック"/>
        </w:rPr>
        <w:t xml:space="preserve"> </w:t>
      </w:r>
    </w:p>
    <w:p w14:paraId="79601D78" w14:textId="6B3FE3D7" w:rsidR="00B02B29" w:rsidRPr="00B02B29" w:rsidRDefault="00B02B29" w:rsidP="00B32BD2">
      <w:pPr>
        <w:spacing w:beforeLines="50" w:before="120" w:after="0"/>
        <w:ind w:leftChars="200" w:left="565" w:hangingChars="57" w:hanging="125"/>
        <w:rPr>
          <w:rFonts w:ascii="ＭＳ 明朝" w:eastAsia="ＭＳ 明朝" w:hAnsi="ＭＳ 明朝" w:cs="ＭＳ ゴシック"/>
        </w:rPr>
      </w:pPr>
      <w:r w:rsidRPr="00B02B29">
        <w:rPr>
          <w:rFonts w:ascii="ＭＳ 明朝" w:eastAsia="ＭＳ 明朝" w:hAnsi="ＭＳ 明朝" w:cs="ＭＳ ゴシック" w:hint="eastAsia"/>
        </w:rPr>
        <w:t>カ</w:t>
      </w:r>
      <w:r>
        <w:rPr>
          <w:rFonts w:ascii="ＭＳ 明朝" w:eastAsia="ＭＳ 明朝" w:hAnsi="ＭＳ 明朝" w:cs="ＭＳ ゴシック" w:hint="eastAsia"/>
        </w:rPr>
        <w:t xml:space="preserve">　</w:t>
      </w:r>
      <w:r w:rsidRPr="00B02B29">
        <w:rPr>
          <w:rFonts w:ascii="ＭＳ 明朝" w:eastAsia="ＭＳ 明朝" w:hAnsi="ＭＳ 明朝" w:cs="ＭＳ ゴシック" w:hint="eastAsia"/>
        </w:rPr>
        <w:t>有期雇用者（１か月以上）</w:t>
      </w:r>
      <w:r w:rsidRPr="00B02B29">
        <w:rPr>
          <w:rFonts w:ascii="ＭＳ 明朝" w:eastAsia="ＭＳ 明朝" w:hAnsi="ＭＳ 明朝" w:cs="ＭＳ ゴシック"/>
        </w:rPr>
        <w:t xml:space="preserve"> </w:t>
      </w:r>
    </w:p>
    <w:p w14:paraId="775789E3" w14:textId="77777777" w:rsidR="00B02B29" w:rsidRPr="00B02B29" w:rsidRDefault="00B02B29" w:rsidP="00B32BD2">
      <w:pPr>
        <w:spacing w:beforeLines="50" w:before="120" w:after="0"/>
        <w:ind w:leftChars="200" w:left="440" w:firstLineChars="200" w:firstLine="440"/>
        <w:rPr>
          <w:rFonts w:ascii="ＭＳ 明朝" w:eastAsia="ＭＳ 明朝" w:hAnsi="ＭＳ 明朝" w:cs="ＭＳ ゴシック"/>
        </w:rPr>
      </w:pPr>
      <w:r w:rsidRPr="00B02B29">
        <w:rPr>
          <w:rFonts w:ascii="ＭＳ 明朝" w:eastAsia="ＭＳ 明朝" w:hAnsi="ＭＳ 明朝" w:cs="ＭＳ ゴシック" w:hint="eastAsia"/>
        </w:rPr>
        <w:t>常用雇用者のうち、１か月以上の雇用期間を定めて雇用されている人をいう。</w:t>
      </w:r>
      <w:r w:rsidRPr="00B02B29">
        <w:rPr>
          <w:rFonts w:ascii="ＭＳ 明朝" w:eastAsia="ＭＳ 明朝" w:hAnsi="ＭＳ 明朝" w:cs="ＭＳ ゴシック"/>
        </w:rPr>
        <w:t xml:space="preserve"> </w:t>
      </w:r>
    </w:p>
    <w:p w14:paraId="7451CF0F" w14:textId="7CC74CB9" w:rsidR="00B02B29" w:rsidRPr="00B02B29" w:rsidRDefault="00B02B29" w:rsidP="00B32BD2">
      <w:pPr>
        <w:spacing w:beforeLines="50" w:before="120" w:after="0"/>
        <w:ind w:leftChars="200" w:left="565" w:hangingChars="57" w:hanging="125"/>
        <w:rPr>
          <w:rFonts w:ascii="ＭＳ 明朝" w:eastAsia="ＭＳ 明朝" w:hAnsi="ＭＳ 明朝" w:cs="ＭＳ ゴシック"/>
        </w:rPr>
      </w:pPr>
      <w:r w:rsidRPr="00B02B29">
        <w:rPr>
          <w:rFonts w:ascii="ＭＳ 明朝" w:eastAsia="ＭＳ 明朝" w:hAnsi="ＭＳ 明朝" w:cs="ＭＳ ゴシック" w:hint="eastAsia"/>
        </w:rPr>
        <w:t>キ</w:t>
      </w:r>
      <w:r>
        <w:rPr>
          <w:rFonts w:ascii="ＭＳ 明朝" w:eastAsia="ＭＳ 明朝" w:hAnsi="ＭＳ 明朝" w:cs="ＭＳ ゴシック" w:hint="eastAsia"/>
        </w:rPr>
        <w:t xml:space="preserve">　</w:t>
      </w:r>
      <w:r w:rsidRPr="00B02B29">
        <w:rPr>
          <w:rFonts w:ascii="ＭＳ 明朝" w:eastAsia="ＭＳ 明朝" w:hAnsi="ＭＳ 明朝" w:cs="ＭＳ ゴシック" w:hint="eastAsia"/>
        </w:rPr>
        <w:t>臨時雇用者（有期雇用者（１か月未満、日々雇用））</w:t>
      </w:r>
      <w:r w:rsidRPr="00B02B29">
        <w:rPr>
          <w:rFonts w:ascii="ＭＳ 明朝" w:eastAsia="ＭＳ 明朝" w:hAnsi="ＭＳ 明朝" w:cs="ＭＳ ゴシック"/>
        </w:rPr>
        <w:t xml:space="preserve"> </w:t>
      </w:r>
    </w:p>
    <w:p w14:paraId="5D54CB35" w14:textId="3C341770" w:rsidR="00B02B29" w:rsidRPr="00B02B29" w:rsidRDefault="00B02B29" w:rsidP="00B32BD2">
      <w:pPr>
        <w:spacing w:beforeLines="50" w:before="120" w:after="0"/>
        <w:ind w:leftChars="300" w:left="660" w:firstLineChars="100" w:firstLine="220"/>
        <w:rPr>
          <w:rFonts w:ascii="ＭＳ 明朝" w:eastAsia="ＭＳ 明朝" w:hAnsi="ＭＳ 明朝" w:cs="ＭＳ ゴシック"/>
        </w:rPr>
      </w:pPr>
      <w:r w:rsidRPr="00B02B29">
        <w:rPr>
          <w:rFonts w:ascii="ＭＳ 明朝" w:eastAsia="ＭＳ 明朝" w:hAnsi="ＭＳ 明朝" w:cs="ＭＳ ゴシック" w:hint="eastAsia"/>
        </w:rPr>
        <w:t>常用雇用者以外の雇用者で、１か月未満の期間を定めて雇用されている人又は日々雇用されている人をいう。</w:t>
      </w:r>
      <w:r w:rsidRPr="00B02B29">
        <w:rPr>
          <w:rFonts w:ascii="ＭＳ 明朝" w:eastAsia="ＭＳ 明朝" w:hAnsi="ＭＳ 明朝" w:cs="ＭＳ ゴシック"/>
        </w:rPr>
        <w:t xml:space="preserve"> </w:t>
      </w:r>
    </w:p>
    <w:p w14:paraId="19049C4E" w14:textId="3304CBD1" w:rsidR="00B02B29" w:rsidRPr="00B02B29" w:rsidRDefault="00B02B29" w:rsidP="00B32BD2">
      <w:pPr>
        <w:spacing w:beforeLines="50" w:before="120" w:after="0"/>
        <w:ind w:leftChars="200" w:left="565" w:hangingChars="57" w:hanging="125"/>
        <w:rPr>
          <w:rFonts w:ascii="ＭＳ 明朝" w:eastAsia="ＭＳ 明朝" w:hAnsi="ＭＳ 明朝" w:cs="ＭＳ ゴシック"/>
        </w:rPr>
      </w:pPr>
      <w:r w:rsidRPr="00B02B29">
        <w:rPr>
          <w:rFonts w:ascii="ＭＳ 明朝" w:eastAsia="ＭＳ 明朝" w:hAnsi="ＭＳ 明朝" w:cs="ＭＳ ゴシック" w:hint="eastAsia"/>
        </w:rPr>
        <w:t>ク</w:t>
      </w:r>
      <w:r>
        <w:rPr>
          <w:rFonts w:ascii="ＭＳ 明朝" w:eastAsia="ＭＳ 明朝" w:hAnsi="ＭＳ 明朝" w:cs="ＭＳ ゴシック" w:hint="eastAsia"/>
        </w:rPr>
        <w:t xml:space="preserve">　</w:t>
      </w:r>
      <w:r w:rsidRPr="00B02B29">
        <w:rPr>
          <w:rFonts w:ascii="ＭＳ 明朝" w:eastAsia="ＭＳ 明朝" w:hAnsi="ＭＳ 明朝" w:cs="ＭＳ ゴシック" w:hint="eastAsia"/>
        </w:rPr>
        <w:t>他への出向・派遣従業者</w:t>
      </w:r>
      <w:r w:rsidRPr="00B02B29">
        <w:rPr>
          <w:rFonts w:ascii="ＭＳ 明朝" w:eastAsia="ＭＳ 明朝" w:hAnsi="ＭＳ 明朝" w:cs="ＭＳ ゴシック"/>
        </w:rPr>
        <w:t xml:space="preserve"> </w:t>
      </w:r>
    </w:p>
    <w:p w14:paraId="67E23954" w14:textId="77E73BD2" w:rsidR="00B02B29" w:rsidRDefault="00B02B29" w:rsidP="00B32BD2">
      <w:pPr>
        <w:spacing w:beforeLines="50" w:before="120" w:after="0"/>
        <w:ind w:leftChars="300" w:left="660" w:firstLineChars="100" w:firstLine="220"/>
        <w:rPr>
          <w:rFonts w:ascii="ＭＳ 明朝" w:eastAsia="ＭＳ 明朝" w:hAnsi="ＭＳ 明朝" w:cs="ＭＳ ゴシック"/>
        </w:rPr>
      </w:pPr>
      <w:r w:rsidRPr="00B02B29">
        <w:rPr>
          <w:rFonts w:ascii="ＭＳ 明朝" w:eastAsia="ＭＳ 明朝" w:hAnsi="ＭＳ 明朝" w:cs="ＭＳ ゴシック" w:hint="eastAsia"/>
        </w:rPr>
        <w:t>民営事業所において、従業者のうち、労働者派遣事業の適正な運営の確保及び派遣労働者の保護等に関する法律（昭和</w:t>
      </w:r>
      <w:r w:rsidRPr="00B02B29">
        <w:rPr>
          <w:rFonts w:ascii="ＭＳ 明朝" w:eastAsia="ＭＳ 明朝" w:hAnsi="ＭＳ 明朝" w:cs="ＭＳ ゴシック"/>
        </w:rPr>
        <w:t>60</w:t>
      </w:r>
      <w:r w:rsidRPr="00B02B29">
        <w:rPr>
          <w:rFonts w:ascii="ＭＳ 明朝" w:eastAsia="ＭＳ 明朝" w:hAnsi="ＭＳ 明朝" w:cs="ＭＳ ゴシック" w:hint="eastAsia"/>
        </w:rPr>
        <w:t>年法律第</w:t>
      </w:r>
      <w:r w:rsidRPr="00B02B29">
        <w:rPr>
          <w:rFonts w:ascii="ＭＳ 明朝" w:eastAsia="ＭＳ 明朝" w:hAnsi="ＭＳ 明朝" w:cs="ＭＳ ゴシック"/>
        </w:rPr>
        <w:t>88</w:t>
      </w:r>
      <w:r w:rsidRPr="00B02B29">
        <w:rPr>
          <w:rFonts w:ascii="ＭＳ 明朝" w:eastAsia="ＭＳ 明朝" w:hAnsi="ＭＳ 明朝" w:cs="ＭＳ ゴシック" w:hint="eastAsia"/>
        </w:rPr>
        <w:t>号。以下「労働者派遣法」という。）でいう派遣労働者、在籍出向など当該事業所に籍がありながら、他の会社など別経営の事業所で働いている人をいう。</w:t>
      </w:r>
    </w:p>
    <w:p w14:paraId="001C45A8" w14:textId="77777777" w:rsidR="00B32BD2" w:rsidRDefault="00B32BD2" w:rsidP="00B32BD2">
      <w:pPr>
        <w:spacing w:beforeLines="50" w:before="120" w:after="0"/>
        <w:ind w:leftChars="300" w:left="660" w:firstLineChars="100" w:firstLine="220"/>
        <w:rPr>
          <w:rFonts w:ascii="ＭＳ 明朝" w:eastAsia="ＭＳ 明朝" w:hAnsi="ＭＳ 明朝" w:cs="ＭＳ ゴシック"/>
        </w:rPr>
      </w:pPr>
    </w:p>
    <w:p w14:paraId="24F1E976" w14:textId="77777777" w:rsidR="00B02B29" w:rsidRPr="00B02B29" w:rsidRDefault="00B02B29" w:rsidP="00B02B29">
      <w:pPr>
        <w:spacing w:beforeLines="50" w:before="120" w:after="0"/>
        <w:ind w:leftChars="100" w:left="565" w:hangingChars="157" w:hanging="345"/>
        <w:rPr>
          <w:rFonts w:ascii="ＭＳ 明朝" w:eastAsia="ＭＳ 明朝" w:hAnsi="ＭＳ 明朝" w:cs="ＭＳ ゴシック"/>
        </w:rPr>
      </w:pPr>
      <w:r w:rsidRPr="00B02B29">
        <w:rPr>
          <w:rFonts w:ascii="ＭＳ 明朝" w:eastAsia="ＭＳ 明朝" w:hAnsi="ＭＳ 明朝" w:cs="ＭＳ ゴシック" w:hint="eastAsia"/>
        </w:rPr>
        <w:t>３．他からの出向・派遣従業者</w:t>
      </w:r>
      <w:r w:rsidRPr="00B02B29">
        <w:rPr>
          <w:rFonts w:ascii="ＭＳ 明朝" w:eastAsia="ＭＳ 明朝" w:hAnsi="ＭＳ 明朝" w:cs="ＭＳ ゴシック"/>
        </w:rPr>
        <w:t xml:space="preserve"> </w:t>
      </w:r>
    </w:p>
    <w:p w14:paraId="6CD7C7C8" w14:textId="1A7D3DAB" w:rsidR="00B02B29" w:rsidRPr="00B02B29" w:rsidRDefault="00B02B29" w:rsidP="00B32BD2">
      <w:pPr>
        <w:spacing w:beforeLines="50" w:before="120" w:after="0"/>
        <w:ind w:leftChars="200" w:left="440" w:firstLineChars="100" w:firstLine="220"/>
        <w:rPr>
          <w:rFonts w:ascii="ＭＳ 明朝" w:eastAsia="ＭＳ 明朝" w:hAnsi="ＭＳ 明朝" w:cs="ＭＳ ゴシック"/>
        </w:rPr>
      </w:pPr>
      <w:r w:rsidRPr="00B02B29">
        <w:rPr>
          <w:rFonts w:ascii="ＭＳ 明朝" w:eastAsia="ＭＳ 明朝" w:hAnsi="ＭＳ 明朝" w:cs="ＭＳ ゴシック" w:hint="eastAsia"/>
        </w:rPr>
        <w:t>労働者派遣法にいう派遣労働者、在籍出向など別経営である出向元に籍がありながら当該事業所に来て働いている人をいう。</w:t>
      </w:r>
      <w:r w:rsidRPr="00B02B29">
        <w:rPr>
          <w:rFonts w:ascii="ＭＳ 明朝" w:eastAsia="ＭＳ 明朝" w:hAnsi="ＭＳ 明朝" w:cs="ＭＳ ゴシック"/>
        </w:rPr>
        <w:t xml:space="preserve"> </w:t>
      </w:r>
    </w:p>
    <w:p w14:paraId="7830536E" w14:textId="57A8F5C7" w:rsidR="00B02B29" w:rsidRPr="00B02B29" w:rsidRDefault="00B02B29" w:rsidP="00B32BD2">
      <w:pPr>
        <w:spacing w:beforeLines="50" w:before="120" w:after="0"/>
        <w:ind w:leftChars="100" w:left="565" w:hangingChars="157" w:hanging="345"/>
        <w:rPr>
          <w:rFonts w:ascii="ＭＳ 明朝" w:eastAsia="ＭＳ 明朝" w:hAnsi="ＭＳ 明朝" w:cs="ＭＳ ゴシック"/>
        </w:rPr>
      </w:pPr>
      <w:r w:rsidRPr="00B02B29">
        <w:rPr>
          <w:rFonts w:ascii="ＭＳ 明朝" w:eastAsia="ＭＳ 明朝" w:hAnsi="ＭＳ 明朝" w:cs="ＭＳ ゴシック"/>
        </w:rPr>
        <w:t xml:space="preserve"> </w:t>
      </w:r>
    </w:p>
    <w:p w14:paraId="70FD8CFB" w14:textId="6C5F0D6E" w:rsidR="00B02B29" w:rsidRPr="00B02B29" w:rsidRDefault="00F8716A" w:rsidP="00B02B29">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４</w:t>
      </w:r>
      <w:r w:rsidR="00B02B29" w:rsidRPr="00B02B29">
        <w:rPr>
          <w:rFonts w:ascii="ＭＳ 明朝" w:eastAsia="ＭＳ 明朝" w:hAnsi="ＭＳ 明朝" w:cs="ＭＳ ゴシック" w:hint="eastAsia"/>
        </w:rPr>
        <w:t>．事業従事者数</w:t>
      </w:r>
      <w:r w:rsidR="00B02B29" w:rsidRPr="00B02B29">
        <w:rPr>
          <w:rFonts w:ascii="ＭＳ 明朝" w:eastAsia="ＭＳ 明朝" w:hAnsi="ＭＳ 明朝" w:cs="ＭＳ ゴシック"/>
        </w:rPr>
        <w:t xml:space="preserve"> </w:t>
      </w:r>
    </w:p>
    <w:p w14:paraId="5B5E1B29" w14:textId="1E044EAF" w:rsidR="00B02B29" w:rsidRPr="00B02B29" w:rsidRDefault="00B02B29" w:rsidP="00B32BD2">
      <w:pPr>
        <w:spacing w:beforeLines="50" w:before="120" w:after="0"/>
        <w:ind w:leftChars="200" w:left="440" w:firstLineChars="100" w:firstLine="220"/>
        <w:rPr>
          <w:rFonts w:ascii="ＭＳ 明朝" w:eastAsia="ＭＳ 明朝" w:hAnsi="ＭＳ 明朝" w:cs="ＭＳ ゴシック"/>
        </w:rPr>
      </w:pPr>
      <w:r w:rsidRPr="00B02B29">
        <w:rPr>
          <w:rFonts w:ascii="ＭＳ 明朝" w:eastAsia="ＭＳ 明朝" w:hAnsi="ＭＳ 明朝" w:cs="ＭＳ ゴシック" w:hint="eastAsia"/>
        </w:rPr>
        <w:t>当該事業所で実際に働いている人をいい、従業者から「他への出向・派遣従業者数」を除き、「他からの出向・派遣従業者数」を加えることにより算出している。</w:t>
      </w:r>
      <w:r w:rsidRPr="00B02B29">
        <w:rPr>
          <w:rFonts w:ascii="ＭＳ 明朝" w:eastAsia="ＭＳ 明朝" w:hAnsi="ＭＳ 明朝" w:cs="ＭＳ ゴシック"/>
        </w:rPr>
        <w:t xml:space="preserve"> </w:t>
      </w:r>
    </w:p>
    <w:p w14:paraId="4444C92A" w14:textId="77777777" w:rsidR="00B02B29" w:rsidRPr="00B02B29" w:rsidRDefault="00B02B29" w:rsidP="00B02B29">
      <w:pPr>
        <w:spacing w:beforeLines="50" w:before="120" w:after="0"/>
        <w:ind w:leftChars="100" w:left="565" w:hangingChars="157" w:hanging="345"/>
        <w:rPr>
          <w:rFonts w:ascii="ＭＳ 明朝" w:eastAsia="ＭＳ 明朝" w:hAnsi="ＭＳ 明朝" w:cs="ＭＳ ゴシック"/>
        </w:rPr>
      </w:pPr>
      <w:r w:rsidRPr="00B02B29">
        <w:rPr>
          <w:rFonts w:ascii="ＭＳ 明朝" w:eastAsia="ＭＳ 明朝" w:hAnsi="ＭＳ 明朝" w:cs="ＭＳ ゴシック"/>
        </w:rPr>
        <w:t xml:space="preserve"> </w:t>
      </w:r>
    </w:p>
    <w:p w14:paraId="2C0127D5" w14:textId="5E227FAC" w:rsidR="0002788F" w:rsidRPr="00B02B29" w:rsidRDefault="00F8716A" w:rsidP="0002788F">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５</w:t>
      </w:r>
      <w:r w:rsidR="00B02B29" w:rsidRPr="00B02B29">
        <w:rPr>
          <w:rFonts w:ascii="ＭＳ 明朝" w:eastAsia="ＭＳ 明朝" w:hAnsi="ＭＳ 明朝" w:cs="ＭＳ ゴシック" w:hint="eastAsia"/>
        </w:rPr>
        <w:t>．事業所の産業分類</w:t>
      </w:r>
    </w:p>
    <w:p w14:paraId="56BFF5EE" w14:textId="494EF651" w:rsidR="00B02B29" w:rsidRDefault="00B02B29" w:rsidP="00B32BD2">
      <w:pPr>
        <w:spacing w:beforeLines="50" w:before="120" w:after="0"/>
        <w:ind w:leftChars="200" w:left="440" w:firstLineChars="100" w:firstLine="220"/>
        <w:rPr>
          <w:rFonts w:ascii="ＭＳ 明朝" w:eastAsia="ＭＳ 明朝" w:hAnsi="ＭＳ 明朝" w:cs="ＭＳ ゴシック"/>
        </w:rPr>
      </w:pPr>
      <w:r w:rsidRPr="00B02B29">
        <w:rPr>
          <w:rFonts w:ascii="ＭＳ 明朝" w:eastAsia="ＭＳ 明朝" w:hAnsi="ＭＳ 明朝" w:cs="ＭＳ ゴシック" w:hint="eastAsia"/>
        </w:rPr>
        <w:lastRenderedPageBreak/>
        <w:t>事業所の売上（収入）金額や主な事業の種類（原則として</w:t>
      </w:r>
      <w:r w:rsidR="004728D3">
        <w:rPr>
          <w:rFonts w:ascii="ＭＳ 明朝" w:eastAsia="ＭＳ 明朝" w:hAnsi="ＭＳ 明朝" w:cs="ＭＳ ゴシック" w:hint="eastAsia"/>
        </w:rPr>
        <w:t>令和2</w:t>
      </w:r>
      <w:r w:rsidRPr="00B02B29">
        <w:rPr>
          <w:rFonts w:ascii="ＭＳ 明朝" w:eastAsia="ＭＳ 明朝" w:hAnsi="ＭＳ 明朝" w:cs="ＭＳ ゴシック" w:hint="eastAsia"/>
        </w:rPr>
        <w:t>年１年間の収入額又は</w:t>
      </w:r>
      <w:r>
        <w:rPr>
          <w:rFonts w:ascii="ＭＳ 明朝" w:eastAsia="ＭＳ 明朝" w:hAnsi="ＭＳ 明朝" w:cs="ＭＳ ゴシック" w:hint="eastAsia"/>
        </w:rPr>
        <w:t>販売</w:t>
      </w:r>
      <w:r w:rsidRPr="00B02B29">
        <w:rPr>
          <w:rFonts w:ascii="ＭＳ 明朝" w:eastAsia="ＭＳ 明朝" w:hAnsi="ＭＳ 明朝" w:cs="ＭＳ ゴシック" w:hint="eastAsia"/>
        </w:rPr>
        <w:t>額の最も多いもの）により、日本標準産業分類（平成</w:t>
      </w:r>
      <w:r w:rsidRPr="00B02B29">
        <w:rPr>
          <w:rFonts w:ascii="ＭＳ 明朝" w:eastAsia="ＭＳ 明朝" w:hAnsi="ＭＳ 明朝" w:cs="ＭＳ ゴシック"/>
        </w:rPr>
        <w:t>25</w:t>
      </w:r>
      <w:r w:rsidRPr="00B02B29">
        <w:rPr>
          <w:rFonts w:ascii="ＭＳ 明朝" w:eastAsia="ＭＳ 明朝" w:hAnsi="ＭＳ 明朝" w:cs="ＭＳ ゴシック" w:hint="eastAsia"/>
        </w:rPr>
        <w:t>年</w:t>
      </w:r>
      <w:r w:rsidRPr="00B02B29">
        <w:rPr>
          <w:rFonts w:ascii="ＭＳ 明朝" w:eastAsia="ＭＳ 明朝" w:hAnsi="ＭＳ 明朝" w:cs="ＭＳ ゴシック"/>
        </w:rPr>
        <w:t>10</w:t>
      </w:r>
      <w:r w:rsidRPr="00B02B29">
        <w:rPr>
          <w:rFonts w:ascii="ＭＳ 明朝" w:eastAsia="ＭＳ 明朝" w:hAnsi="ＭＳ 明朝" w:cs="ＭＳ ゴシック" w:hint="eastAsia"/>
        </w:rPr>
        <w:t>月改定）に基づき分類している。</w:t>
      </w:r>
    </w:p>
    <w:p w14:paraId="297E636E" w14:textId="77777777" w:rsidR="00B32BD2" w:rsidRPr="00B02B29" w:rsidRDefault="00B32BD2" w:rsidP="00B32BD2">
      <w:pPr>
        <w:spacing w:beforeLines="50" w:before="120" w:after="0"/>
        <w:rPr>
          <w:rFonts w:ascii="ＭＳ 明朝" w:eastAsia="ＭＳ 明朝" w:hAnsi="ＭＳ 明朝" w:cs="ＭＳ ゴシック"/>
        </w:rPr>
      </w:pPr>
    </w:p>
    <w:p w14:paraId="66030826" w14:textId="3C61F6F3" w:rsidR="001D25F4" w:rsidRDefault="00F8716A" w:rsidP="001D25F4">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６</w:t>
      </w:r>
      <w:r w:rsidR="001D25F4">
        <w:rPr>
          <w:rFonts w:ascii="ＭＳ 明朝" w:eastAsia="ＭＳ 明朝" w:hAnsi="ＭＳ 明朝" w:cs="ＭＳ ゴシック" w:hint="eastAsia"/>
        </w:rPr>
        <w:t xml:space="preserve">　経営組織</w:t>
      </w:r>
    </w:p>
    <w:p w14:paraId="0A6BE02D" w14:textId="6BDAC72A" w:rsidR="001D25F4" w:rsidRDefault="001D25F4" w:rsidP="001D25F4">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（１）民営</w:t>
      </w:r>
    </w:p>
    <w:p w14:paraId="1A12C953" w14:textId="3B9A4451" w:rsidR="001D25F4" w:rsidRDefault="001D25F4" w:rsidP="001D25F4">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 xml:space="preserve">　　　国、地方公共団体を除く事業所をいう。</w:t>
      </w:r>
    </w:p>
    <w:p w14:paraId="43C33FD2" w14:textId="77777777" w:rsidR="00D15EC7" w:rsidRDefault="001D25F4" w:rsidP="00D15EC7">
      <w:pPr>
        <w:spacing w:beforeLines="50" w:before="120" w:after="0"/>
        <w:ind w:leftChars="100" w:left="565" w:hangingChars="157" w:hanging="345"/>
        <w:rPr>
          <w:rFonts w:ascii="ＭＳ 明朝" w:eastAsia="ＭＳ 明朝" w:hAnsi="ＭＳ 明朝" w:cs="ＭＳ ゴシック"/>
        </w:rPr>
      </w:pPr>
      <w:r>
        <w:rPr>
          <w:rFonts w:ascii="ＭＳ 明朝" w:eastAsia="ＭＳ 明朝" w:hAnsi="ＭＳ 明朝" w:cs="ＭＳ ゴシック" w:hint="eastAsia"/>
        </w:rPr>
        <w:t xml:space="preserve">　　　①法人</w:t>
      </w:r>
    </w:p>
    <w:p w14:paraId="2FA59CCC" w14:textId="7A52563C" w:rsidR="001D25F4" w:rsidRDefault="001D25F4" w:rsidP="00B32BD2">
      <w:pPr>
        <w:spacing w:beforeLines="50" w:before="120" w:after="0"/>
        <w:ind w:leftChars="400" w:left="880" w:firstLineChars="100" w:firstLine="220"/>
        <w:rPr>
          <w:rFonts w:ascii="ＭＳ 明朝" w:eastAsia="ＭＳ 明朝" w:hAnsi="ＭＳ 明朝" w:cs="ＭＳ ゴシック"/>
        </w:rPr>
      </w:pPr>
      <w:r>
        <w:rPr>
          <w:rFonts w:ascii="ＭＳ 明朝" w:eastAsia="ＭＳ 明朝" w:hAnsi="ＭＳ 明朝" w:cs="ＭＳ ゴシック" w:hint="eastAsia"/>
        </w:rPr>
        <w:t>法律の規定によって法人格を認められているものが事業を経営している場合をい</w:t>
      </w:r>
      <w:r w:rsidR="00D15EC7">
        <w:rPr>
          <w:rFonts w:ascii="ＭＳ 明朝" w:eastAsia="ＭＳ 明朝" w:hAnsi="ＭＳ 明朝" w:cs="ＭＳ ゴシック" w:hint="eastAsia"/>
        </w:rPr>
        <w:t>う</w:t>
      </w:r>
      <w:r>
        <w:rPr>
          <w:rFonts w:ascii="ＭＳ 明朝" w:eastAsia="ＭＳ 明朝" w:hAnsi="ＭＳ 明朝" w:cs="ＭＳ ゴシック" w:hint="eastAsia"/>
        </w:rPr>
        <w:t>。次の会社及び会社以外の法人が該当する。</w:t>
      </w:r>
    </w:p>
    <w:p w14:paraId="1B685D49" w14:textId="77777777" w:rsidR="00D15EC7" w:rsidRDefault="001D25F4" w:rsidP="00D15EC7">
      <w:pPr>
        <w:spacing w:beforeLines="50" w:before="120" w:after="0"/>
        <w:ind w:leftChars="100" w:left="1005" w:hangingChars="357" w:hanging="785"/>
        <w:rPr>
          <w:rFonts w:ascii="ＭＳ 明朝" w:eastAsia="ＭＳ 明朝" w:hAnsi="ＭＳ 明朝" w:cs="ＭＳ ゴシック"/>
        </w:rPr>
      </w:pPr>
      <w:r>
        <w:rPr>
          <w:rFonts w:ascii="ＭＳ 明朝" w:eastAsia="ＭＳ 明朝" w:hAnsi="ＭＳ 明朝" w:cs="ＭＳ ゴシック" w:hint="eastAsia"/>
        </w:rPr>
        <w:t xml:space="preserve">　　　・会社</w:t>
      </w:r>
    </w:p>
    <w:p w14:paraId="06C3F348" w14:textId="7CD89210" w:rsidR="00D15EC7" w:rsidRDefault="00D15EC7" w:rsidP="00B32BD2">
      <w:pPr>
        <w:spacing w:beforeLines="50" w:before="120" w:after="0"/>
        <w:ind w:leftChars="400" w:left="88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株式会社、有限会社、相互会社、合名会社、合資会社、合同会社及び外国の会社をいう。</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ここで、外国の会社とは、外国において設立された法人の支店、営業所などで、会社法（平成</w:t>
      </w:r>
      <w:r w:rsidRPr="00D15EC7">
        <w:rPr>
          <w:rFonts w:ascii="ＭＳ 明朝" w:eastAsia="ＭＳ 明朝" w:hAnsi="ＭＳ 明朝" w:cs="ＭＳ ゴシック"/>
        </w:rPr>
        <w:t xml:space="preserve"> 17 </w:t>
      </w:r>
      <w:r w:rsidRPr="00D15EC7">
        <w:rPr>
          <w:rFonts w:ascii="ＭＳ 明朝" w:eastAsia="ＭＳ 明朝" w:hAnsi="ＭＳ 明朝" w:cs="ＭＳ ゴシック" w:hint="eastAsia"/>
        </w:rPr>
        <w:t>年法律第</w:t>
      </w:r>
      <w:r w:rsidRPr="00D15EC7">
        <w:rPr>
          <w:rFonts w:ascii="ＭＳ 明朝" w:eastAsia="ＭＳ 明朝" w:hAnsi="ＭＳ 明朝" w:cs="ＭＳ ゴシック"/>
        </w:rPr>
        <w:t xml:space="preserve"> 86 </w:t>
      </w:r>
      <w:r w:rsidRPr="00D15EC7">
        <w:rPr>
          <w:rFonts w:ascii="ＭＳ 明朝" w:eastAsia="ＭＳ 明朝" w:hAnsi="ＭＳ 明朝" w:cs="ＭＳ ゴシック" w:hint="eastAsia"/>
        </w:rPr>
        <w:t>号）の規定により日本にその事務所などを登記したものをいう。なお、外国人の経営する会社や外国の資本が経営に参加しているいわゆる外資系の会社は、外国の会社ではない。</w:t>
      </w:r>
    </w:p>
    <w:p w14:paraId="27C40C01" w14:textId="77777777" w:rsidR="00D15EC7" w:rsidRDefault="00D15EC7" w:rsidP="00D15EC7">
      <w:pPr>
        <w:spacing w:beforeLines="50" w:before="120" w:after="0"/>
        <w:ind w:leftChars="100" w:left="1005" w:hangingChars="357" w:hanging="785"/>
        <w:rPr>
          <w:rFonts w:ascii="ＭＳ 明朝" w:eastAsia="ＭＳ 明朝" w:hAnsi="ＭＳ 明朝" w:cs="ＭＳ ゴシック"/>
        </w:rPr>
      </w:pPr>
      <w:r>
        <w:rPr>
          <w:rFonts w:ascii="ＭＳ 明朝" w:eastAsia="ＭＳ 明朝" w:hAnsi="ＭＳ 明朝" w:cs="ＭＳ ゴシック" w:hint="eastAsia"/>
        </w:rPr>
        <w:t xml:space="preserve">　　　</w:t>
      </w:r>
      <w:r w:rsidRPr="00D15EC7">
        <w:rPr>
          <w:rFonts w:ascii="ＭＳ 明朝" w:eastAsia="ＭＳ 明朝" w:hAnsi="ＭＳ 明朝" w:cs="ＭＳ ゴシック" w:hint="eastAsia"/>
        </w:rPr>
        <w:t>・会社以外の法人</w:t>
      </w:r>
    </w:p>
    <w:p w14:paraId="087653EC" w14:textId="07FD9EDC" w:rsidR="00D15EC7" w:rsidRPr="00D15EC7" w:rsidRDefault="00D15EC7" w:rsidP="00B32BD2">
      <w:pPr>
        <w:spacing w:beforeLines="50" w:before="120" w:after="0"/>
        <w:ind w:leftChars="400" w:left="88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法人格を有する団体のうち、前述の会社を除く法人をいう。</w:t>
      </w:r>
      <w:r w:rsidRPr="00D15EC7">
        <w:rPr>
          <w:rFonts w:ascii="ＭＳ 明朝" w:eastAsia="ＭＳ 明朝" w:hAnsi="ＭＳ 明朝" w:cs="ＭＳ ゴシック"/>
        </w:rPr>
        <w:t xml:space="preserve"> </w:t>
      </w:r>
      <w:r>
        <w:rPr>
          <w:rFonts w:ascii="ＭＳ 明朝" w:eastAsia="ＭＳ 明朝" w:hAnsi="ＭＳ 明朝" w:cs="ＭＳ ゴシック" w:hint="eastAsia"/>
        </w:rPr>
        <w:t>例えば</w:t>
      </w:r>
      <w:r w:rsidRPr="00D15EC7">
        <w:rPr>
          <w:rFonts w:ascii="ＭＳ 明朝" w:eastAsia="ＭＳ 明朝" w:hAnsi="ＭＳ 明朝" w:cs="ＭＳ ゴシック" w:hint="eastAsia"/>
        </w:rPr>
        <w:t>、独立行政法人、一般社団法人、一般財団法人、公益社団法人、公益財団法人、社会福祉法人、学校法人、医療法人、宗教法人、農（漁）業協同組合、事業協同組合、労働組合（法人格を持つもの）、共済組合、国民健康保険組合、信用金庫、弁護士法人などが含まれる。</w:t>
      </w:r>
      <w:r w:rsidRPr="00D15EC7">
        <w:rPr>
          <w:rFonts w:ascii="ＭＳ 明朝" w:eastAsia="ＭＳ 明朝" w:hAnsi="ＭＳ 明朝" w:cs="ＭＳ ゴシック"/>
        </w:rPr>
        <w:t xml:space="preserve"> </w:t>
      </w:r>
    </w:p>
    <w:p w14:paraId="3E7E3FDA" w14:textId="6D64EA1D" w:rsidR="00D15EC7" w:rsidRPr="00B32BD2" w:rsidRDefault="00D15EC7" w:rsidP="00E32F50">
      <w:pPr>
        <w:spacing w:beforeLines="50" w:before="120" w:after="0" w:line="360" w:lineRule="auto"/>
        <w:ind w:left="879"/>
        <w:rPr>
          <w:rFonts w:ascii="ＭＳ 明朝" w:eastAsia="ＭＳ 明朝" w:hAnsi="ＭＳ 明朝" w:cs="ＭＳ ゴシック"/>
        </w:rPr>
      </w:pPr>
      <w:r w:rsidRPr="00D15EC7">
        <w:rPr>
          <w:rFonts w:ascii="ＭＳ 明朝" w:eastAsia="ＭＳ 明朝" w:hAnsi="ＭＳ 明朝" w:cs="ＭＳ ゴシック" w:hint="eastAsia"/>
        </w:rPr>
        <w:t>②</w:t>
      </w:r>
      <w:r w:rsidRPr="00B32BD2">
        <w:rPr>
          <w:rFonts w:ascii="ＭＳ 明朝" w:eastAsia="ＭＳ 明朝" w:hAnsi="ＭＳ 明朝" w:cs="ＭＳ ゴシック" w:hint="eastAsia"/>
        </w:rPr>
        <w:t>個人経営</w:t>
      </w:r>
      <w:r w:rsidRPr="00B32BD2">
        <w:rPr>
          <w:rFonts w:ascii="ＭＳ 明朝" w:eastAsia="ＭＳ 明朝" w:hAnsi="ＭＳ 明朝" w:cs="ＭＳ ゴシック"/>
        </w:rPr>
        <w:t xml:space="preserve"> </w:t>
      </w:r>
    </w:p>
    <w:p w14:paraId="04C6BE20" w14:textId="1B59B7F4" w:rsidR="00D15EC7" w:rsidRPr="00B32BD2" w:rsidRDefault="00D15EC7" w:rsidP="00B32BD2">
      <w:pPr>
        <w:ind w:left="880" w:firstLineChars="100" w:firstLine="220"/>
      </w:pPr>
      <w:r w:rsidRPr="00D15EC7">
        <w:rPr>
          <w:rFonts w:ascii="ＭＳ 明朝" w:eastAsia="ＭＳ 明朝" w:hAnsi="ＭＳ 明朝" w:cs="ＭＳ 明朝" w:hint="eastAsia"/>
        </w:rPr>
        <w:t>個人が事業を経営している場合をいう。</w:t>
      </w:r>
      <w:r w:rsidRPr="00D15EC7">
        <w:t xml:space="preserve"> </w:t>
      </w:r>
      <w:r w:rsidRPr="00D15EC7">
        <w:rPr>
          <w:rFonts w:ascii="ＭＳ 明朝" w:eastAsia="ＭＳ 明朝" w:hAnsi="ＭＳ 明朝" w:cs="ＭＳ ゴシック" w:hint="eastAsia"/>
        </w:rPr>
        <w:t>法人組織になっていなければ、共同経営の場合も個人経営に含まれる。</w:t>
      </w:r>
      <w:r w:rsidRPr="00D15EC7">
        <w:rPr>
          <w:rFonts w:ascii="ＭＳ 明朝" w:eastAsia="ＭＳ 明朝" w:hAnsi="ＭＳ 明朝" w:cs="ＭＳ ゴシック"/>
        </w:rPr>
        <w:t xml:space="preserve"> </w:t>
      </w:r>
    </w:p>
    <w:p w14:paraId="57787956" w14:textId="3BD8E7DC" w:rsidR="00D15EC7" w:rsidRPr="00D15EC7" w:rsidRDefault="00D15EC7" w:rsidP="00B32BD2">
      <w:pPr>
        <w:spacing w:beforeLines="50" w:before="120" w:after="0"/>
        <w:ind w:leftChars="400" w:left="1005" w:hangingChars="57" w:hanging="125"/>
        <w:rPr>
          <w:rFonts w:ascii="ＭＳ 明朝" w:eastAsia="ＭＳ 明朝" w:hAnsi="ＭＳ 明朝" w:cs="ＭＳ ゴシック"/>
        </w:rPr>
      </w:pPr>
      <w:r>
        <w:rPr>
          <w:rFonts w:ascii="ＭＳ 明朝" w:eastAsia="ＭＳ 明朝" w:hAnsi="ＭＳ 明朝" w:cs="ＭＳ ゴシック" w:hint="eastAsia"/>
        </w:rPr>
        <w:t>③</w:t>
      </w:r>
      <w:r w:rsidRPr="00D15EC7">
        <w:rPr>
          <w:rFonts w:ascii="ＭＳ 明朝" w:eastAsia="ＭＳ 明朝" w:hAnsi="ＭＳ 明朝" w:cs="ＭＳ ゴシック" w:hint="eastAsia"/>
        </w:rPr>
        <w:t>法人でない団体</w:t>
      </w:r>
      <w:r w:rsidRPr="00D15EC7">
        <w:rPr>
          <w:rFonts w:ascii="ＭＳ 明朝" w:eastAsia="ＭＳ 明朝" w:hAnsi="ＭＳ 明朝" w:cs="ＭＳ ゴシック"/>
        </w:rPr>
        <w:t xml:space="preserve"> </w:t>
      </w:r>
    </w:p>
    <w:p w14:paraId="1A24F547" w14:textId="07D23367" w:rsidR="00D15EC7" w:rsidRPr="00D15EC7" w:rsidRDefault="00D15EC7" w:rsidP="00B32BD2">
      <w:pPr>
        <w:spacing w:beforeLines="50" w:before="120" w:after="0"/>
        <w:ind w:leftChars="400" w:left="88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団体であるが法人格を持たないものをいう。</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例えば、後援会、同窓会、防犯協会、学会、労働組合（法人格を持たないもの）などが含まれる。</w:t>
      </w:r>
      <w:r w:rsidRPr="00D15EC7">
        <w:rPr>
          <w:rFonts w:ascii="ＭＳ 明朝" w:eastAsia="ＭＳ 明朝" w:hAnsi="ＭＳ 明朝" w:cs="ＭＳ ゴシック"/>
        </w:rPr>
        <w:t xml:space="preserve"> </w:t>
      </w:r>
    </w:p>
    <w:p w14:paraId="19A4579C" w14:textId="77777777" w:rsidR="00D15EC7" w:rsidRDefault="00D15EC7" w:rsidP="0002788F">
      <w:pPr>
        <w:spacing w:beforeLines="50" w:before="120" w:after="0"/>
        <w:ind w:firstLineChars="100" w:firstLine="220"/>
        <w:rPr>
          <w:rFonts w:ascii="ＭＳ 明朝" w:eastAsia="ＭＳ 明朝" w:hAnsi="ＭＳ 明朝" w:cs="ＭＳ ゴシック"/>
        </w:rPr>
      </w:pPr>
      <w:r>
        <w:rPr>
          <w:rFonts w:ascii="ＭＳ 明朝" w:eastAsia="ＭＳ 明朝" w:hAnsi="ＭＳ 明朝" w:cs="ＭＳ ゴシック" w:hint="eastAsia"/>
        </w:rPr>
        <w:t>（２）国、</w:t>
      </w:r>
      <w:r w:rsidRPr="00D15EC7">
        <w:rPr>
          <w:rFonts w:ascii="ＭＳ 明朝" w:eastAsia="ＭＳ 明朝" w:hAnsi="ＭＳ 明朝" w:cs="ＭＳ ゴシック" w:hint="eastAsia"/>
        </w:rPr>
        <w:t>地方公共団体</w:t>
      </w:r>
    </w:p>
    <w:p w14:paraId="56C37CA1" w14:textId="439B6FA9" w:rsidR="00D15EC7" w:rsidRDefault="00D15EC7" w:rsidP="0002788F">
      <w:pPr>
        <w:spacing w:beforeLines="50" w:before="120" w:after="0"/>
        <w:ind w:leftChars="300" w:left="66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国、都道府県、市区町村、特別地方公共団体（地方公共団体の組合、財産区など）の事業所をいう。</w:t>
      </w:r>
    </w:p>
    <w:p w14:paraId="31B1B51C" w14:textId="77777777" w:rsidR="00D15EC7" w:rsidRDefault="00D15EC7" w:rsidP="00D15EC7">
      <w:pPr>
        <w:spacing w:beforeLines="50" w:before="120" w:after="0"/>
        <w:rPr>
          <w:rFonts w:ascii="ＭＳ 明朝" w:eastAsia="ＭＳ 明朝" w:hAnsi="ＭＳ 明朝" w:cs="ＭＳ ゴシック"/>
        </w:rPr>
      </w:pPr>
    </w:p>
    <w:p w14:paraId="049D74F4" w14:textId="65DA2827" w:rsidR="00D15EC7" w:rsidRPr="00D15EC7" w:rsidRDefault="00F8716A" w:rsidP="00B32BD2">
      <w:pPr>
        <w:spacing w:beforeLines="50" w:before="120" w:after="0"/>
        <w:ind w:firstLineChars="100" w:firstLine="220"/>
        <w:rPr>
          <w:rFonts w:ascii="ＭＳ 明朝" w:eastAsia="ＭＳ 明朝" w:hAnsi="ＭＳ 明朝" w:cs="ＭＳ ゴシック"/>
        </w:rPr>
      </w:pPr>
      <w:r>
        <w:rPr>
          <w:rFonts w:ascii="ＭＳ 明朝" w:eastAsia="ＭＳ 明朝" w:hAnsi="ＭＳ 明朝" w:cs="ＭＳ ゴシック" w:hint="eastAsia"/>
        </w:rPr>
        <w:t>７</w:t>
      </w:r>
      <w:r w:rsidR="00D15EC7">
        <w:rPr>
          <w:rFonts w:ascii="ＭＳ 明朝" w:eastAsia="ＭＳ 明朝" w:hAnsi="ＭＳ 明朝" w:cs="ＭＳ ゴシック" w:hint="eastAsia"/>
        </w:rPr>
        <w:t xml:space="preserve">　</w:t>
      </w:r>
      <w:r w:rsidR="00D15EC7" w:rsidRPr="00D15EC7">
        <w:rPr>
          <w:rFonts w:ascii="ＭＳ 明朝" w:eastAsia="ＭＳ 明朝" w:hAnsi="ＭＳ 明朝" w:cs="ＭＳ ゴシック" w:hint="eastAsia"/>
        </w:rPr>
        <w:t>企業等</w:t>
      </w:r>
      <w:r w:rsidR="00D15EC7" w:rsidRPr="00D15EC7">
        <w:rPr>
          <w:rFonts w:ascii="ＭＳ 明朝" w:eastAsia="ＭＳ 明朝" w:hAnsi="ＭＳ 明朝" w:cs="ＭＳ ゴシック"/>
        </w:rPr>
        <w:t xml:space="preserve"> </w:t>
      </w:r>
    </w:p>
    <w:p w14:paraId="3852C18D" w14:textId="782E0495"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事業・活動を行う法人（外国の会社を除く。）及び個人経営の事業所をいう。個人経営であって同一の経営者が複数の事業所を経営している場合は、それらはまとめて一つの企業等となる。</w:t>
      </w:r>
      <w:r w:rsidRPr="00D15EC7">
        <w:rPr>
          <w:rFonts w:ascii="ＭＳ 明朝" w:eastAsia="ＭＳ 明朝" w:hAnsi="ＭＳ 明朝" w:cs="ＭＳ ゴシック"/>
        </w:rPr>
        <w:t xml:space="preserve"> </w:t>
      </w:r>
    </w:p>
    <w:p w14:paraId="637F20DF" w14:textId="3E804FDC"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具体的には、経営組織が株式会社、有限会社、相互会社、合名会社、合資会社、合同会社、会社以外の法人及び個人経営で本所と支所を含めた全体をいう。単独事業所の場合は、その事業所だけで企業等としている。</w:t>
      </w:r>
      <w:r w:rsidRPr="00D15EC7">
        <w:rPr>
          <w:rFonts w:ascii="ＭＳ 明朝" w:eastAsia="ＭＳ 明朝" w:hAnsi="ＭＳ 明朝" w:cs="ＭＳ ゴシック"/>
        </w:rPr>
        <w:t xml:space="preserve"> </w:t>
      </w:r>
    </w:p>
    <w:p w14:paraId="32B52EAB" w14:textId="32806D7D" w:rsidR="00D15EC7" w:rsidRPr="00D15EC7" w:rsidRDefault="00D15EC7" w:rsidP="0002788F">
      <w:pPr>
        <w:spacing w:beforeLines="50" w:before="120" w:after="0"/>
        <w:rPr>
          <w:rFonts w:ascii="ＭＳ 明朝" w:eastAsia="ＭＳ 明朝" w:hAnsi="ＭＳ 明朝" w:cs="ＭＳ ゴシック"/>
        </w:rPr>
      </w:pPr>
      <w:r w:rsidRPr="00D15EC7">
        <w:rPr>
          <w:rFonts w:ascii="ＭＳ 明朝" w:eastAsia="ＭＳ 明朝" w:hAnsi="ＭＳ 明朝" w:cs="ＭＳ ゴシック"/>
        </w:rPr>
        <w:lastRenderedPageBreak/>
        <w:t xml:space="preserve"> </w:t>
      </w:r>
      <w:r w:rsidR="00F8716A">
        <w:rPr>
          <w:rFonts w:ascii="ＭＳ 明朝" w:eastAsia="ＭＳ 明朝" w:hAnsi="ＭＳ 明朝" w:cs="ＭＳ ゴシック" w:hint="eastAsia"/>
        </w:rPr>
        <w:t>８</w:t>
      </w:r>
      <w:r>
        <w:rPr>
          <w:rFonts w:ascii="ＭＳ 明朝" w:eastAsia="ＭＳ 明朝" w:hAnsi="ＭＳ 明朝" w:cs="ＭＳ ゴシック" w:hint="eastAsia"/>
        </w:rPr>
        <w:t xml:space="preserve">　</w:t>
      </w:r>
      <w:r w:rsidRPr="00D15EC7">
        <w:rPr>
          <w:rFonts w:ascii="ＭＳ 明朝" w:eastAsia="ＭＳ 明朝" w:hAnsi="ＭＳ 明朝" w:cs="ＭＳ ゴシック" w:hint="eastAsia"/>
        </w:rPr>
        <w:t>会社企業</w:t>
      </w:r>
      <w:r w:rsidRPr="00D15EC7">
        <w:rPr>
          <w:rFonts w:ascii="ＭＳ 明朝" w:eastAsia="ＭＳ 明朝" w:hAnsi="ＭＳ 明朝" w:cs="ＭＳ ゴシック"/>
        </w:rPr>
        <w:t xml:space="preserve"> </w:t>
      </w:r>
    </w:p>
    <w:p w14:paraId="1447574F" w14:textId="0B48CCCE"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経営組織が株式会社、有限会社、相互会社、合名会社、合資会社及び合同会社で、本所と支所を含めた全体をいう。単独事業所の場合は、その事業所だけで会社企業としている。</w:t>
      </w:r>
      <w:r w:rsidRPr="00D15EC7">
        <w:rPr>
          <w:rFonts w:ascii="ＭＳ 明朝" w:eastAsia="ＭＳ 明朝" w:hAnsi="ＭＳ 明朝" w:cs="ＭＳ ゴシック"/>
        </w:rPr>
        <w:t xml:space="preserve"> </w:t>
      </w:r>
    </w:p>
    <w:p w14:paraId="0FED2807" w14:textId="77777777" w:rsidR="00D15EC7" w:rsidRPr="00D15EC7" w:rsidRDefault="00D15EC7" w:rsidP="00D15EC7">
      <w:pPr>
        <w:spacing w:beforeLines="50" w:before="120" w:after="0"/>
        <w:rPr>
          <w:rFonts w:ascii="ＭＳ 明朝" w:eastAsia="ＭＳ 明朝" w:hAnsi="ＭＳ 明朝" w:cs="ＭＳ ゴシック"/>
        </w:rPr>
      </w:pPr>
      <w:r w:rsidRPr="00D15EC7">
        <w:rPr>
          <w:rFonts w:ascii="ＭＳ 明朝" w:eastAsia="ＭＳ 明朝" w:hAnsi="ＭＳ 明朝" w:cs="ＭＳ ゴシック"/>
        </w:rPr>
        <w:t xml:space="preserve"> </w:t>
      </w:r>
    </w:p>
    <w:p w14:paraId="18253C1C" w14:textId="17740C22" w:rsidR="00D15EC7" w:rsidRPr="00D15EC7" w:rsidRDefault="00F8716A" w:rsidP="00B32BD2">
      <w:pPr>
        <w:spacing w:beforeLines="50" w:before="120" w:after="0"/>
        <w:ind w:firstLineChars="100" w:firstLine="220"/>
        <w:rPr>
          <w:rFonts w:ascii="ＭＳ 明朝" w:eastAsia="ＭＳ 明朝" w:hAnsi="ＭＳ 明朝" w:cs="ＭＳ ゴシック"/>
        </w:rPr>
      </w:pPr>
      <w:r>
        <w:rPr>
          <w:rFonts w:ascii="ＭＳ 明朝" w:eastAsia="ＭＳ 明朝" w:hAnsi="ＭＳ 明朝" w:cs="ＭＳ ゴシック" w:hint="eastAsia"/>
        </w:rPr>
        <w:t>９</w:t>
      </w:r>
      <w:r w:rsidR="00D15EC7">
        <w:rPr>
          <w:rFonts w:ascii="ＭＳ 明朝" w:eastAsia="ＭＳ 明朝" w:hAnsi="ＭＳ 明朝" w:cs="ＭＳ ゴシック" w:hint="eastAsia"/>
        </w:rPr>
        <w:t xml:space="preserve">　</w:t>
      </w:r>
      <w:r w:rsidR="00D15EC7" w:rsidRPr="00D15EC7">
        <w:rPr>
          <w:rFonts w:ascii="ＭＳ 明朝" w:eastAsia="ＭＳ 明朝" w:hAnsi="ＭＳ 明朝" w:cs="ＭＳ ゴシック" w:hint="eastAsia"/>
        </w:rPr>
        <w:t>企業産業分類</w:t>
      </w:r>
      <w:r w:rsidR="00D15EC7" w:rsidRPr="00D15EC7">
        <w:rPr>
          <w:rFonts w:ascii="ＭＳ 明朝" w:eastAsia="ＭＳ 明朝" w:hAnsi="ＭＳ 明朝" w:cs="ＭＳ ゴシック"/>
        </w:rPr>
        <w:t xml:space="preserve"> </w:t>
      </w:r>
    </w:p>
    <w:p w14:paraId="163E6C7C" w14:textId="5A0238E9" w:rsid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企業単位の産業分類で、支所を含めた企業全体の売上（収入）金額や主な事業の種類（原則として企業全体の</w:t>
      </w:r>
      <w:r w:rsidR="004728D3">
        <w:rPr>
          <w:rFonts w:ascii="ＭＳ 明朝" w:eastAsia="ＭＳ 明朝" w:hAnsi="ＭＳ 明朝" w:cs="ＭＳ ゴシック" w:hint="eastAsia"/>
        </w:rPr>
        <w:t>令和2</w:t>
      </w:r>
      <w:r w:rsidRPr="00D15EC7">
        <w:rPr>
          <w:rFonts w:ascii="ＭＳ 明朝" w:eastAsia="ＭＳ 明朝" w:hAnsi="ＭＳ 明朝" w:cs="ＭＳ ゴシック" w:hint="eastAsia"/>
        </w:rPr>
        <w:t>年１年間の総収入額又は総販売額の最も多いもの）により、日本標準産業分類（平成</w:t>
      </w:r>
      <w:r w:rsidRPr="00D15EC7">
        <w:rPr>
          <w:rFonts w:ascii="ＭＳ 明朝" w:eastAsia="ＭＳ 明朝" w:hAnsi="ＭＳ 明朝" w:cs="ＭＳ ゴシック"/>
        </w:rPr>
        <w:t>25</w:t>
      </w:r>
      <w:r w:rsidRPr="00D15EC7">
        <w:rPr>
          <w:rFonts w:ascii="ＭＳ 明朝" w:eastAsia="ＭＳ 明朝" w:hAnsi="ＭＳ 明朝" w:cs="ＭＳ ゴシック" w:hint="eastAsia"/>
        </w:rPr>
        <w:t>年</w:t>
      </w:r>
      <w:r w:rsidRPr="00D15EC7">
        <w:rPr>
          <w:rFonts w:ascii="ＭＳ 明朝" w:eastAsia="ＭＳ 明朝" w:hAnsi="ＭＳ 明朝" w:cs="ＭＳ ゴシック"/>
        </w:rPr>
        <w:t>10</w:t>
      </w:r>
      <w:r w:rsidRPr="00D15EC7">
        <w:rPr>
          <w:rFonts w:ascii="ＭＳ 明朝" w:eastAsia="ＭＳ 明朝" w:hAnsi="ＭＳ 明朝" w:cs="ＭＳ ゴシック" w:hint="eastAsia"/>
        </w:rPr>
        <w:t>月改定）に準じて分類している</w:t>
      </w:r>
    </w:p>
    <w:p w14:paraId="48535140" w14:textId="77777777" w:rsidR="00D15EC7" w:rsidRDefault="00D15EC7" w:rsidP="00D15EC7">
      <w:pPr>
        <w:spacing w:beforeLines="50" w:before="120" w:after="0"/>
        <w:rPr>
          <w:rFonts w:ascii="ＭＳ 明朝" w:eastAsia="ＭＳ 明朝" w:hAnsi="ＭＳ 明朝" w:cs="ＭＳ ゴシック"/>
        </w:rPr>
      </w:pPr>
    </w:p>
    <w:p w14:paraId="3B538B04" w14:textId="224E2434" w:rsidR="00D15EC7" w:rsidRPr="00D15EC7" w:rsidRDefault="00D15EC7" w:rsidP="00D15EC7">
      <w:pPr>
        <w:spacing w:beforeLines="50" w:before="120" w:after="0"/>
        <w:rPr>
          <w:rFonts w:ascii="ＭＳ 明朝" w:eastAsia="ＭＳ 明朝" w:hAnsi="ＭＳ 明朝" w:cs="ＭＳ ゴシック"/>
        </w:rPr>
      </w:pPr>
      <w:r>
        <w:rPr>
          <w:rFonts w:ascii="ＭＳ 明朝" w:eastAsia="ＭＳ 明朝" w:hAnsi="ＭＳ 明朝" w:cs="ＭＳ ゴシック" w:hint="eastAsia"/>
        </w:rPr>
        <w:t xml:space="preserve">　</w:t>
      </w:r>
      <w:r w:rsidR="004728D3">
        <w:rPr>
          <w:rFonts w:ascii="ＭＳ 明朝" w:eastAsia="ＭＳ 明朝" w:hAnsi="ＭＳ 明朝" w:cs="ＭＳ ゴシック" w:hint="eastAsia"/>
        </w:rPr>
        <w:t>1</w:t>
      </w:r>
      <w:r w:rsidR="00F8716A">
        <w:rPr>
          <w:rFonts w:ascii="ＭＳ 明朝" w:eastAsia="ＭＳ 明朝" w:hAnsi="ＭＳ 明朝" w:cs="ＭＳ ゴシック" w:hint="eastAsia"/>
        </w:rPr>
        <w:t>0</w:t>
      </w:r>
      <w:r>
        <w:rPr>
          <w:rFonts w:ascii="ＭＳ 明朝" w:eastAsia="ＭＳ 明朝" w:hAnsi="ＭＳ 明朝" w:cs="ＭＳ ゴシック" w:hint="eastAsia"/>
        </w:rPr>
        <w:t xml:space="preserve">　</w:t>
      </w:r>
      <w:r w:rsidRPr="00D15EC7">
        <w:rPr>
          <w:rFonts w:ascii="ＭＳ 明朝" w:eastAsia="ＭＳ 明朝" w:hAnsi="ＭＳ 明朝" w:cs="ＭＳ ゴシック" w:hint="eastAsia"/>
        </w:rPr>
        <w:t>単一・複数の別</w:t>
      </w:r>
      <w:r w:rsidRPr="00D15EC7">
        <w:rPr>
          <w:rFonts w:ascii="ＭＳ 明朝" w:eastAsia="ＭＳ 明朝" w:hAnsi="ＭＳ 明朝" w:cs="ＭＳ ゴシック"/>
        </w:rPr>
        <w:t xml:space="preserve"> </w:t>
      </w:r>
    </w:p>
    <w:p w14:paraId="0F08F3DE" w14:textId="77777777" w:rsidR="00D15EC7" w:rsidRPr="00D15EC7" w:rsidRDefault="00D15EC7" w:rsidP="00B32BD2">
      <w:pPr>
        <w:spacing w:beforeLines="50" w:before="120" w:after="0"/>
        <w:ind w:firstLineChars="300" w:firstLine="660"/>
        <w:rPr>
          <w:rFonts w:ascii="ＭＳ 明朝" w:eastAsia="ＭＳ 明朝" w:hAnsi="ＭＳ 明朝" w:cs="ＭＳ ゴシック"/>
        </w:rPr>
      </w:pPr>
      <w:r w:rsidRPr="00D15EC7">
        <w:rPr>
          <w:rFonts w:ascii="ＭＳ 明朝" w:eastAsia="ＭＳ 明朝" w:hAnsi="ＭＳ 明朝" w:cs="ＭＳ ゴシック" w:hint="eastAsia"/>
        </w:rPr>
        <w:t>企業等を構成している事業所により、以下の２つに区分している。</w:t>
      </w:r>
      <w:r w:rsidRPr="00D15EC7">
        <w:rPr>
          <w:rFonts w:ascii="ＭＳ 明朝" w:eastAsia="ＭＳ 明朝" w:hAnsi="ＭＳ 明朝" w:cs="ＭＳ ゴシック"/>
        </w:rPr>
        <w:t xml:space="preserve"> </w:t>
      </w:r>
    </w:p>
    <w:p w14:paraId="65805633"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ア</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単一事業所企業</w:t>
      </w:r>
      <w:r w:rsidRPr="00D15EC7">
        <w:rPr>
          <w:rFonts w:ascii="ＭＳ 明朝" w:eastAsia="ＭＳ 明朝" w:hAnsi="ＭＳ 明朝" w:cs="ＭＳ ゴシック"/>
        </w:rPr>
        <w:t xml:space="preserve"> </w:t>
      </w:r>
    </w:p>
    <w:p w14:paraId="0777D878" w14:textId="77777777" w:rsidR="00D15EC7" w:rsidRPr="00D15EC7" w:rsidRDefault="00D15EC7" w:rsidP="00B32BD2">
      <w:pPr>
        <w:spacing w:beforeLines="50" w:before="120" w:after="0"/>
        <w:ind w:firstLineChars="300" w:firstLine="660"/>
        <w:rPr>
          <w:rFonts w:ascii="ＭＳ 明朝" w:eastAsia="ＭＳ 明朝" w:hAnsi="ＭＳ 明朝" w:cs="ＭＳ ゴシック"/>
        </w:rPr>
      </w:pPr>
      <w:r w:rsidRPr="00D15EC7">
        <w:rPr>
          <w:rFonts w:ascii="ＭＳ 明朝" w:eastAsia="ＭＳ 明朝" w:hAnsi="ＭＳ 明朝" w:cs="ＭＳ ゴシック" w:hint="eastAsia"/>
        </w:rPr>
        <w:t>単独事業所の企業等をいう。</w:t>
      </w:r>
      <w:r w:rsidRPr="00D15EC7">
        <w:rPr>
          <w:rFonts w:ascii="ＭＳ 明朝" w:eastAsia="ＭＳ 明朝" w:hAnsi="ＭＳ 明朝" w:cs="ＭＳ ゴシック"/>
        </w:rPr>
        <w:t xml:space="preserve"> </w:t>
      </w:r>
    </w:p>
    <w:p w14:paraId="1BB82353"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イ</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複数事業所企業</w:t>
      </w:r>
      <w:r w:rsidRPr="00D15EC7">
        <w:rPr>
          <w:rFonts w:ascii="ＭＳ 明朝" w:eastAsia="ＭＳ 明朝" w:hAnsi="ＭＳ 明朝" w:cs="ＭＳ ゴシック"/>
        </w:rPr>
        <w:t xml:space="preserve"> </w:t>
      </w:r>
    </w:p>
    <w:p w14:paraId="04F0D57A" w14:textId="62F5E990"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国内にある本所と国内又は海外にある支所で構成されている企業等をいう（国内に本所があり、海外にのみ支所がある企業等を含む。）。</w:t>
      </w:r>
      <w:r w:rsidRPr="00D15EC7">
        <w:rPr>
          <w:rFonts w:ascii="ＭＳ 明朝" w:eastAsia="ＭＳ 明朝" w:hAnsi="ＭＳ 明朝" w:cs="ＭＳ ゴシック"/>
        </w:rPr>
        <w:t xml:space="preserve"> </w:t>
      </w:r>
    </w:p>
    <w:p w14:paraId="263A64D1" w14:textId="77777777" w:rsidR="00D15EC7" w:rsidRPr="00D15EC7" w:rsidRDefault="00D15EC7" w:rsidP="00D15EC7">
      <w:pPr>
        <w:spacing w:beforeLines="50" w:before="120" w:after="0"/>
        <w:rPr>
          <w:rFonts w:ascii="ＭＳ 明朝" w:eastAsia="ＭＳ 明朝" w:hAnsi="ＭＳ 明朝" w:cs="ＭＳ ゴシック"/>
        </w:rPr>
      </w:pPr>
      <w:r w:rsidRPr="00D15EC7">
        <w:rPr>
          <w:rFonts w:ascii="ＭＳ 明朝" w:eastAsia="ＭＳ 明朝" w:hAnsi="ＭＳ 明朝" w:cs="ＭＳ ゴシック"/>
        </w:rPr>
        <w:t xml:space="preserve"> </w:t>
      </w:r>
    </w:p>
    <w:p w14:paraId="293A78F0" w14:textId="2ACFA566" w:rsidR="00D15EC7" w:rsidRPr="00D15EC7" w:rsidRDefault="004728D3" w:rsidP="00B32BD2">
      <w:pPr>
        <w:spacing w:beforeLines="50" w:before="120" w:after="0"/>
        <w:ind w:firstLineChars="100" w:firstLine="220"/>
        <w:rPr>
          <w:rFonts w:ascii="ＭＳ 明朝" w:eastAsia="ＭＳ 明朝" w:hAnsi="ＭＳ 明朝" w:cs="ＭＳ ゴシック"/>
        </w:rPr>
      </w:pPr>
      <w:r>
        <w:rPr>
          <w:rFonts w:ascii="ＭＳ 明朝" w:eastAsia="ＭＳ 明朝" w:hAnsi="ＭＳ 明朝" w:cs="ＭＳ ゴシック"/>
        </w:rPr>
        <w:t>1</w:t>
      </w:r>
      <w:r w:rsidR="00F8716A">
        <w:rPr>
          <w:rFonts w:ascii="ＭＳ 明朝" w:eastAsia="ＭＳ 明朝" w:hAnsi="ＭＳ 明朝" w:cs="ＭＳ ゴシック" w:hint="eastAsia"/>
        </w:rPr>
        <w:t>1</w:t>
      </w:r>
      <w:r w:rsidR="00D15EC7">
        <w:rPr>
          <w:rFonts w:ascii="ＭＳ 明朝" w:eastAsia="ＭＳ 明朝" w:hAnsi="ＭＳ 明朝" w:cs="ＭＳ ゴシック" w:hint="eastAsia"/>
        </w:rPr>
        <w:t xml:space="preserve">　</w:t>
      </w:r>
      <w:r w:rsidR="00D15EC7" w:rsidRPr="00D15EC7">
        <w:rPr>
          <w:rFonts w:ascii="ＭＳ 明朝" w:eastAsia="ＭＳ 明朝" w:hAnsi="ＭＳ 明朝" w:cs="ＭＳ ゴシック" w:hint="eastAsia"/>
        </w:rPr>
        <w:t>単独・本所・支所の別、単独・複数の別</w:t>
      </w:r>
      <w:r w:rsidR="00D15EC7" w:rsidRPr="00D15EC7">
        <w:rPr>
          <w:rFonts w:ascii="ＭＳ 明朝" w:eastAsia="ＭＳ 明朝" w:hAnsi="ＭＳ 明朝" w:cs="ＭＳ ゴシック"/>
        </w:rPr>
        <w:t xml:space="preserve"> </w:t>
      </w:r>
    </w:p>
    <w:p w14:paraId="433E63AB"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ア</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単独事業所</w:t>
      </w:r>
      <w:r w:rsidRPr="00D15EC7">
        <w:rPr>
          <w:rFonts w:ascii="ＭＳ 明朝" w:eastAsia="ＭＳ 明朝" w:hAnsi="ＭＳ 明朝" w:cs="ＭＳ ゴシック"/>
        </w:rPr>
        <w:t xml:space="preserve"> </w:t>
      </w:r>
    </w:p>
    <w:p w14:paraId="4B827C76" w14:textId="78B67840"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他の場所に同一経営の本所（本社・本店）や支所等（支社・支店）を持たない事業所をいう。</w:t>
      </w:r>
    </w:p>
    <w:p w14:paraId="7F77DD49" w14:textId="77777777" w:rsidR="00D15EC7" w:rsidRDefault="00D15EC7" w:rsidP="00D15EC7">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イ</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本所（本社・本店）</w:t>
      </w:r>
    </w:p>
    <w:p w14:paraId="4AA42A9E" w14:textId="6B253917" w:rsidR="00D15EC7" w:rsidRDefault="00D15EC7" w:rsidP="00D15EC7">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他の場所に同一経営の支所等（支社・支店）があって、それらの全てを統括している事業所をいう。本所の各部門がいくつかの場所に分かれているような場合は、社長などの代表者がいる事業所を本所とし、他は支所としている。</w:t>
      </w:r>
    </w:p>
    <w:p w14:paraId="0261DDDA" w14:textId="77777777" w:rsidR="00D15EC7" w:rsidRPr="00D15EC7" w:rsidRDefault="00D15EC7" w:rsidP="00D15EC7">
      <w:pPr>
        <w:spacing w:beforeLines="50" w:before="120" w:after="0"/>
        <w:rPr>
          <w:rFonts w:ascii="ＭＳ 明朝" w:eastAsia="ＭＳ 明朝" w:hAnsi="ＭＳ 明朝" w:cs="ＭＳ ゴシック"/>
        </w:rPr>
      </w:pPr>
      <w:r>
        <w:rPr>
          <w:rFonts w:ascii="ＭＳ 明朝" w:eastAsia="ＭＳ 明朝" w:hAnsi="ＭＳ 明朝" w:cs="ＭＳ ゴシック" w:hint="eastAsia"/>
        </w:rPr>
        <w:t xml:space="preserve">　　</w:t>
      </w:r>
      <w:r w:rsidRPr="00D15EC7">
        <w:rPr>
          <w:rFonts w:ascii="ＭＳ 明朝" w:eastAsia="ＭＳ 明朝" w:hAnsi="ＭＳ 明朝" w:cs="ＭＳ ゴシック" w:hint="eastAsia"/>
        </w:rPr>
        <w:t>ウ</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支所（支社・支店）</w:t>
      </w:r>
      <w:r w:rsidRPr="00D15EC7">
        <w:rPr>
          <w:rFonts w:ascii="ＭＳ 明朝" w:eastAsia="ＭＳ 明朝" w:hAnsi="ＭＳ 明朝" w:cs="ＭＳ ゴシック"/>
        </w:rPr>
        <w:t xml:space="preserve"> </w:t>
      </w:r>
    </w:p>
    <w:p w14:paraId="36E056D1" w14:textId="0D34ABE6"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他の場所にある本所（本社・本店）の統括を受けている事業所をいう。上位の事業所の統括を受ける一方で、下位の事業所を統括している中間的な事業所も支所としている。</w:t>
      </w:r>
      <w:r w:rsidRPr="00D15EC7">
        <w:rPr>
          <w:rFonts w:ascii="ＭＳ 明朝" w:eastAsia="ＭＳ 明朝" w:hAnsi="ＭＳ 明朝" w:cs="ＭＳ ゴシック"/>
        </w:rPr>
        <w:t xml:space="preserve"> </w:t>
      </w:r>
    </w:p>
    <w:p w14:paraId="67C09B4E" w14:textId="303B03E8"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支社、支店のほか、営業所、出張所、工場、従業者のいる倉庫、管理人のいる寮なども含まれる。なお、経営組織が外国の会社は支所とする。</w:t>
      </w:r>
      <w:r w:rsidRPr="00D15EC7">
        <w:rPr>
          <w:rFonts w:ascii="ＭＳ 明朝" w:eastAsia="ＭＳ 明朝" w:hAnsi="ＭＳ 明朝" w:cs="ＭＳ ゴシック"/>
        </w:rPr>
        <w:t xml:space="preserve"> </w:t>
      </w:r>
    </w:p>
    <w:p w14:paraId="6312EC5B"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エ</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複数事業所企業の事業所</w:t>
      </w:r>
      <w:r w:rsidRPr="00D15EC7">
        <w:rPr>
          <w:rFonts w:ascii="ＭＳ 明朝" w:eastAsia="ＭＳ 明朝" w:hAnsi="ＭＳ 明朝" w:cs="ＭＳ ゴシック"/>
        </w:rPr>
        <w:t xml:space="preserve"> </w:t>
      </w:r>
    </w:p>
    <w:p w14:paraId="4370C6CA" w14:textId="680243E9" w:rsidR="00D15EC7" w:rsidRDefault="00D15EC7" w:rsidP="00B32BD2">
      <w:pPr>
        <w:spacing w:beforeLines="50" w:before="120" w:after="0"/>
        <w:ind w:firstLineChars="300" w:firstLine="660"/>
        <w:rPr>
          <w:rFonts w:ascii="ＭＳ 明朝" w:eastAsia="ＭＳ 明朝" w:hAnsi="ＭＳ 明朝" w:cs="ＭＳ ゴシック"/>
        </w:rPr>
      </w:pPr>
      <w:r w:rsidRPr="00D15EC7">
        <w:rPr>
          <w:rFonts w:ascii="ＭＳ 明朝" w:eastAsia="ＭＳ 明朝" w:hAnsi="ＭＳ 明朝" w:cs="ＭＳ ゴシック" w:hint="eastAsia"/>
        </w:rPr>
        <w:t>本所及び支所が含まれる。</w:t>
      </w:r>
    </w:p>
    <w:p w14:paraId="5B018DBE" w14:textId="676843B1" w:rsidR="00D15EC7" w:rsidRPr="00D15EC7" w:rsidRDefault="00D15EC7" w:rsidP="00D15EC7">
      <w:pPr>
        <w:spacing w:beforeLines="50" w:before="120" w:after="0"/>
        <w:rPr>
          <w:rFonts w:ascii="ＭＳ 明朝" w:eastAsia="ＭＳ 明朝" w:hAnsi="ＭＳ 明朝" w:cs="ＭＳ ゴシック"/>
        </w:rPr>
      </w:pPr>
    </w:p>
    <w:p w14:paraId="65A7991F" w14:textId="42549D85" w:rsidR="00D15EC7" w:rsidRPr="00D15EC7" w:rsidRDefault="00B82D52" w:rsidP="00B32BD2">
      <w:pPr>
        <w:spacing w:beforeLines="50" w:before="120" w:after="0"/>
        <w:ind w:firstLineChars="100" w:firstLine="220"/>
        <w:rPr>
          <w:rFonts w:ascii="ＭＳ 明朝" w:eastAsia="ＭＳ 明朝" w:hAnsi="ＭＳ 明朝" w:cs="ＭＳ ゴシック"/>
        </w:rPr>
      </w:pPr>
      <w:r>
        <w:rPr>
          <w:rFonts w:ascii="ＭＳ 明朝" w:eastAsia="ＭＳ 明朝" w:hAnsi="ＭＳ 明朝" w:cs="ＭＳ ゴシック" w:hint="eastAsia"/>
        </w:rPr>
        <w:t xml:space="preserve">12　</w:t>
      </w:r>
      <w:r w:rsidR="00D15EC7" w:rsidRPr="00D15EC7">
        <w:rPr>
          <w:rFonts w:ascii="ＭＳ 明朝" w:eastAsia="ＭＳ 明朝" w:hAnsi="ＭＳ 明朝" w:cs="ＭＳ ゴシック" w:hint="eastAsia"/>
        </w:rPr>
        <w:t>売上（収入）金額</w:t>
      </w:r>
      <w:r w:rsidR="00D15EC7" w:rsidRPr="00D15EC7">
        <w:rPr>
          <w:rFonts w:ascii="ＭＳ 明朝" w:eastAsia="ＭＳ 明朝" w:hAnsi="ＭＳ 明朝" w:cs="ＭＳ ゴシック"/>
        </w:rPr>
        <w:t xml:space="preserve"> </w:t>
      </w:r>
    </w:p>
    <w:p w14:paraId="3EB85170" w14:textId="25F9BDA9"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原則として</w:t>
      </w:r>
      <w:r w:rsidR="004728D3">
        <w:rPr>
          <w:rFonts w:ascii="ＭＳ 明朝" w:eastAsia="ＭＳ 明朝" w:hAnsi="ＭＳ 明朝" w:cs="ＭＳ ゴシック" w:hint="eastAsia"/>
        </w:rPr>
        <w:t>令和</w:t>
      </w:r>
      <w:r w:rsidRPr="00D15EC7">
        <w:rPr>
          <w:rFonts w:ascii="ＭＳ 明朝" w:eastAsia="ＭＳ 明朝" w:hAnsi="ＭＳ 明朝" w:cs="ＭＳ ゴシック"/>
        </w:rPr>
        <w:t>2</w:t>
      </w:r>
      <w:r w:rsidRPr="00D15EC7">
        <w:rPr>
          <w:rFonts w:ascii="ＭＳ 明朝" w:eastAsia="ＭＳ 明朝" w:hAnsi="ＭＳ 明朝" w:cs="ＭＳ ゴシック" w:hint="eastAsia"/>
        </w:rPr>
        <w:t>年１年間の商品等の販売額又は役務の提供によって実現した売上高、営業収益、完成工事高などをいう。有価証券、土地・建物、機械・器具などの有形固定資</w:t>
      </w:r>
      <w:r w:rsidRPr="00D15EC7">
        <w:rPr>
          <w:rFonts w:ascii="ＭＳ 明朝" w:eastAsia="ＭＳ 明朝" w:hAnsi="ＭＳ 明朝" w:cs="ＭＳ ゴシック" w:hint="eastAsia"/>
        </w:rPr>
        <w:lastRenderedPageBreak/>
        <w:t>産など、財産を売却して得た収入は含めない。なお、「金融業，保険業」の企業等、会社以外の法人及び法人でない団体の場合は経常収益としている。</w:t>
      </w:r>
      <w:r w:rsidRPr="00D15EC7">
        <w:rPr>
          <w:rFonts w:ascii="ＭＳ 明朝" w:eastAsia="ＭＳ 明朝" w:hAnsi="ＭＳ 明朝" w:cs="ＭＳ ゴシック"/>
        </w:rPr>
        <w:t xml:space="preserve"> </w:t>
      </w:r>
    </w:p>
    <w:p w14:paraId="4018FF0B" w14:textId="77777777" w:rsidR="00D15EC7" w:rsidRPr="00D15EC7" w:rsidRDefault="00D15EC7" w:rsidP="00D15EC7">
      <w:pPr>
        <w:spacing w:beforeLines="50" w:before="120" w:after="0"/>
        <w:rPr>
          <w:rFonts w:ascii="ＭＳ 明朝" w:eastAsia="ＭＳ 明朝" w:hAnsi="ＭＳ 明朝" w:cs="ＭＳ ゴシック"/>
        </w:rPr>
      </w:pPr>
      <w:r w:rsidRPr="00D15EC7">
        <w:rPr>
          <w:rFonts w:ascii="ＭＳ 明朝" w:eastAsia="ＭＳ 明朝" w:hAnsi="ＭＳ 明朝" w:cs="ＭＳ ゴシック"/>
        </w:rPr>
        <w:t xml:space="preserve"> </w:t>
      </w:r>
    </w:p>
    <w:p w14:paraId="19FD1C2B" w14:textId="7BE98494" w:rsidR="00D15EC7" w:rsidRPr="00D15EC7" w:rsidRDefault="00B82D52" w:rsidP="00B82D52">
      <w:pPr>
        <w:spacing w:beforeLines="50" w:before="120" w:after="0"/>
        <w:ind w:firstLineChars="100" w:firstLine="220"/>
        <w:rPr>
          <w:rFonts w:ascii="ＭＳ 明朝" w:eastAsia="ＭＳ 明朝" w:hAnsi="ＭＳ 明朝" w:cs="ＭＳ ゴシック"/>
        </w:rPr>
      </w:pPr>
      <w:r>
        <w:rPr>
          <w:rFonts w:ascii="ＭＳ 明朝" w:eastAsia="ＭＳ 明朝" w:hAnsi="ＭＳ 明朝" w:cs="ＭＳ ゴシック" w:hint="eastAsia"/>
        </w:rPr>
        <w:t xml:space="preserve">13　</w:t>
      </w:r>
      <w:r w:rsidR="00D15EC7" w:rsidRPr="00D15EC7">
        <w:rPr>
          <w:rFonts w:ascii="ＭＳ 明朝" w:eastAsia="ＭＳ 明朝" w:hAnsi="ＭＳ 明朝" w:cs="ＭＳ ゴシック" w:hint="eastAsia"/>
        </w:rPr>
        <w:t>事業活動</w:t>
      </w:r>
      <w:r w:rsidR="00D15EC7" w:rsidRPr="00D15EC7">
        <w:rPr>
          <w:rFonts w:ascii="ＭＳ 明朝" w:eastAsia="ＭＳ 明朝" w:hAnsi="ＭＳ 明朝" w:cs="ＭＳ ゴシック"/>
        </w:rPr>
        <w:t xml:space="preserve"> </w:t>
      </w:r>
    </w:p>
    <w:p w14:paraId="253BBD5D" w14:textId="0E981E19" w:rsid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事業所又は企業等の産業分類を格付けする際は原則として、売上（収入）金額の最も多い主業によるが、実際には主業以外にも複数の事業を行っている場合があり、行っている事業を売上（収入）金額で捉えたものをいう。</w:t>
      </w:r>
    </w:p>
    <w:p w14:paraId="16804ED5" w14:textId="77777777" w:rsidR="00D15EC7" w:rsidRDefault="00D15EC7" w:rsidP="00D15EC7">
      <w:pPr>
        <w:spacing w:beforeLines="50" w:before="120" w:after="0"/>
        <w:rPr>
          <w:rFonts w:ascii="ＭＳ 明朝" w:eastAsia="ＭＳ 明朝" w:hAnsi="ＭＳ 明朝" w:cs="ＭＳ ゴシック"/>
        </w:rPr>
      </w:pPr>
    </w:p>
    <w:p w14:paraId="02FD94DC" w14:textId="062936AE" w:rsidR="00D15EC7" w:rsidRPr="00D15EC7" w:rsidRDefault="00D15EC7" w:rsidP="00D15EC7">
      <w:pPr>
        <w:spacing w:beforeLines="50" w:before="120" w:after="0"/>
        <w:rPr>
          <w:rFonts w:ascii="ＭＳ 明朝" w:eastAsia="ＭＳ 明朝" w:hAnsi="ＭＳ 明朝" w:cs="ＭＳ ゴシック"/>
        </w:rPr>
      </w:pPr>
      <w:r>
        <w:rPr>
          <w:rFonts w:ascii="ＭＳ 明朝" w:eastAsia="ＭＳ 明朝" w:hAnsi="ＭＳ 明朝" w:cs="ＭＳ ゴシック" w:hint="eastAsia"/>
        </w:rPr>
        <w:t xml:space="preserve">　</w:t>
      </w:r>
      <w:r w:rsidR="00B82D52">
        <w:rPr>
          <w:rFonts w:ascii="ＭＳ 明朝" w:eastAsia="ＭＳ 明朝" w:hAnsi="ＭＳ 明朝" w:cs="ＭＳ ゴシック" w:hint="eastAsia"/>
        </w:rPr>
        <w:t xml:space="preserve">14　</w:t>
      </w:r>
      <w:r w:rsidRPr="00D15EC7">
        <w:rPr>
          <w:rFonts w:ascii="ＭＳ 明朝" w:eastAsia="ＭＳ 明朝" w:hAnsi="ＭＳ 明朝" w:cs="ＭＳ ゴシック" w:hint="eastAsia"/>
        </w:rPr>
        <w:t>費用</w:t>
      </w:r>
      <w:r w:rsidRPr="00D15EC7">
        <w:rPr>
          <w:rFonts w:ascii="ＭＳ 明朝" w:eastAsia="ＭＳ 明朝" w:hAnsi="ＭＳ 明朝" w:cs="ＭＳ ゴシック"/>
        </w:rPr>
        <w:t xml:space="preserve"> </w:t>
      </w:r>
    </w:p>
    <w:p w14:paraId="55446D00"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ア</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費用総額（売上原価＋販売費及び一般管理費）</w:t>
      </w:r>
      <w:r w:rsidRPr="00D15EC7">
        <w:rPr>
          <w:rFonts w:ascii="ＭＳ 明朝" w:eastAsia="ＭＳ 明朝" w:hAnsi="ＭＳ 明朝" w:cs="ＭＳ ゴシック"/>
        </w:rPr>
        <w:t xml:space="preserve"> </w:t>
      </w:r>
    </w:p>
    <w:p w14:paraId="1495CFAE" w14:textId="3CF0944C"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売上（収入）金額に対応する費用。なお、「金融業，保険業」の企業等及び会社以外の法人は経常費用としている。</w:t>
      </w:r>
      <w:r w:rsidRPr="00D15EC7">
        <w:rPr>
          <w:rFonts w:ascii="ＭＳ 明朝" w:eastAsia="ＭＳ 明朝" w:hAnsi="ＭＳ 明朝" w:cs="ＭＳ ゴシック"/>
        </w:rPr>
        <w:t xml:space="preserve"> </w:t>
      </w:r>
    </w:p>
    <w:p w14:paraId="524D0A8B"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イ</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売上原価（個人経営、「金融業，保険業」の企業等及び会社以外の法人を除く。）</w:t>
      </w:r>
      <w:r w:rsidRPr="00D15EC7">
        <w:rPr>
          <w:rFonts w:ascii="ＭＳ 明朝" w:eastAsia="ＭＳ 明朝" w:hAnsi="ＭＳ 明朝" w:cs="ＭＳ ゴシック"/>
        </w:rPr>
        <w:t xml:space="preserve"> </w:t>
      </w:r>
    </w:p>
    <w:p w14:paraId="6ECE9975" w14:textId="58BD22FB"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費用総額の内数。売上原価は、売上高に対応する商品仕入原価、製造原価、完成工事原価、サービス事業の営業原価及び減価償却費（売上原価に含まれるもの）の総額</w:t>
      </w:r>
      <w:r w:rsidRPr="00D15EC7">
        <w:rPr>
          <w:rFonts w:ascii="ＭＳ 明朝" w:eastAsia="ＭＳ 明朝" w:hAnsi="ＭＳ 明朝" w:cs="ＭＳ ゴシック"/>
        </w:rPr>
        <w:t xml:space="preserve"> </w:t>
      </w:r>
    </w:p>
    <w:p w14:paraId="06E219D0"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ウ</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給与総額（個人経営の場合は給料賃金（専従者給与を除く。））</w:t>
      </w:r>
      <w:r w:rsidRPr="00D15EC7">
        <w:rPr>
          <w:rFonts w:ascii="ＭＳ 明朝" w:eastAsia="ＭＳ 明朝" w:hAnsi="ＭＳ 明朝" w:cs="ＭＳ ゴシック"/>
        </w:rPr>
        <w:t xml:space="preserve"> </w:t>
      </w:r>
    </w:p>
    <w:p w14:paraId="5AC2577B" w14:textId="16AA0001"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役員（非常勤を含む。）及び従業者（臨時雇用者を含む。）に対する給与（所得税・保険料等控除前の役員報酬、給与、賞与、手当、賃金等）の総額。別経営の事業所に出向又は派遣している従業者に支給している給与を含む。</w:t>
      </w:r>
      <w:r w:rsidRPr="00D15EC7">
        <w:rPr>
          <w:rFonts w:ascii="ＭＳ 明朝" w:eastAsia="ＭＳ 明朝" w:hAnsi="ＭＳ 明朝" w:cs="ＭＳ ゴシック"/>
        </w:rPr>
        <w:t xml:space="preserve"> </w:t>
      </w:r>
    </w:p>
    <w:p w14:paraId="6CA2F38E"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エ</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福利厚生費（退職金を含む）（個人経営を除く。）</w:t>
      </w:r>
      <w:r w:rsidRPr="00D15EC7">
        <w:rPr>
          <w:rFonts w:ascii="ＭＳ 明朝" w:eastAsia="ＭＳ 明朝" w:hAnsi="ＭＳ 明朝" w:cs="ＭＳ ゴシック"/>
        </w:rPr>
        <w:t xml:space="preserve"> </w:t>
      </w:r>
    </w:p>
    <w:p w14:paraId="7189A3AF" w14:textId="2F58E2FC"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会社負担の法定福利費（厚生年金保険法、健康保険法、介護保険法、労働者災害補償保険法等によるもの）、福利施設負担額、厚生費、現物給与見積額、退職給付費用、退職金等の総額</w:t>
      </w:r>
      <w:r w:rsidRPr="00D15EC7">
        <w:rPr>
          <w:rFonts w:ascii="ＭＳ 明朝" w:eastAsia="ＭＳ 明朝" w:hAnsi="ＭＳ 明朝" w:cs="ＭＳ ゴシック"/>
        </w:rPr>
        <w:t xml:space="preserve"> </w:t>
      </w:r>
    </w:p>
    <w:p w14:paraId="4859689C"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オ</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動産・不動産賃借料（個人経営の場合は地代家賃）</w:t>
      </w:r>
      <w:r w:rsidRPr="00D15EC7">
        <w:rPr>
          <w:rFonts w:ascii="ＭＳ 明朝" w:eastAsia="ＭＳ 明朝" w:hAnsi="ＭＳ 明朝" w:cs="ＭＳ ゴシック"/>
        </w:rPr>
        <w:t xml:space="preserve"> </w:t>
      </w:r>
    </w:p>
    <w:p w14:paraId="71564EA2" w14:textId="77777777" w:rsid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土地、建物、機械等の賃借料の総額。経理上売買扱いとなっているリース支払額は含めない。</w:t>
      </w:r>
    </w:p>
    <w:p w14:paraId="3FD4ADC8" w14:textId="3741C604"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カ</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減価償却費</w:t>
      </w:r>
      <w:r w:rsidRPr="00D15EC7">
        <w:rPr>
          <w:rFonts w:ascii="ＭＳ 明朝" w:eastAsia="ＭＳ 明朝" w:hAnsi="ＭＳ 明朝" w:cs="ＭＳ ゴシック"/>
        </w:rPr>
        <w:t xml:space="preserve"> </w:t>
      </w:r>
    </w:p>
    <w:p w14:paraId="06365F5A" w14:textId="5508F4E6" w:rsidR="00D15EC7" w:rsidRP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固定資産に係る減価償却費。「売上原価」、「販売費及び一般管理費」それぞれに計上された減価償却費の総額</w:t>
      </w:r>
      <w:r w:rsidRPr="00D15EC7">
        <w:rPr>
          <w:rFonts w:ascii="ＭＳ 明朝" w:eastAsia="ＭＳ 明朝" w:hAnsi="ＭＳ 明朝" w:cs="ＭＳ ゴシック"/>
        </w:rPr>
        <w:t xml:space="preserve"> </w:t>
      </w:r>
    </w:p>
    <w:p w14:paraId="6EF4B32B" w14:textId="77777777" w:rsidR="00D15EC7" w:rsidRPr="00D15EC7" w:rsidRDefault="00D15EC7" w:rsidP="00B32BD2">
      <w:pPr>
        <w:spacing w:beforeLines="50" w:before="120" w:after="0"/>
        <w:ind w:firstLineChars="200" w:firstLine="440"/>
        <w:rPr>
          <w:rFonts w:ascii="ＭＳ 明朝" w:eastAsia="ＭＳ 明朝" w:hAnsi="ＭＳ 明朝" w:cs="ＭＳ ゴシック"/>
        </w:rPr>
      </w:pPr>
      <w:r w:rsidRPr="00D15EC7">
        <w:rPr>
          <w:rFonts w:ascii="ＭＳ 明朝" w:eastAsia="ＭＳ 明朝" w:hAnsi="ＭＳ 明朝" w:cs="ＭＳ ゴシック" w:hint="eastAsia"/>
        </w:rPr>
        <w:t>キ</w:t>
      </w:r>
      <w:r w:rsidRPr="00D15EC7">
        <w:rPr>
          <w:rFonts w:ascii="ＭＳ 明朝" w:eastAsia="ＭＳ 明朝" w:hAnsi="ＭＳ 明朝" w:cs="ＭＳ ゴシック"/>
        </w:rPr>
        <w:t xml:space="preserve">  </w:t>
      </w:r>
      <w:r w:rsidRPr="00D15EC7">
        <w:rPr>
          <w:rFonts w:ascii="ＭＳ 明朝" w:eastAsia="ＭＳ 明朝" w:hAnsi="ＭＳ 明朝" w:cs="ＭＳ ゴシック" w:hint="eastAsia"/>
        </w:rPr>
        <w:t>租税公課（法人税、住民税、事業税を除く。）</w:t>
      </w:r>
      <w:r w:rsidRPr="00D15EC7">
        <w:rPr>
          <w:rFonts w:ascii="ＭＳ 明朝" w:eastAsia="ＭＳ 明朝" w:hAnsi="ＭＳ 明朝" w:cs="ＭＳ ゴシック"/>
        </w:rPr>
        <w:t xml:space="preserve"> </w:t>
      </w:r>
    </w:p>
    <w:p w14:paraId="7C29D276" w14:textId="001F0162" w:rsidR="00D15EC7" w:rsidRDefault="00D15EC7" w:rsidP="00B32BD2">
      <w:pPr>
        <w:spacing w:beforeLines="50" w:before="120" w:after="0"/>
        <w:ind w:leftChars="200" w:left="440" w:firstLineChars="100" w:firstLine="220"/>
        <w:rPr>
          <w:rFonts w:ascii="ＭＳ 明朝" w:eastAsia="ＭＳ 明朝" w:hAnsi="ＭＳ 明朝" w:cs="ＭＳ ゴシック"/>
        </w:rPr>
      </w:pPr>
      <w:r w:rsidRPr="00D15EC7">
        <w:rPr>
          <w:rFonts w:ascii="ＭＳ 明朝" w:eastAsia="ＭＳ 明朝" w:hAnsi="ＭＳ 明朝" w:cs="ＭＳ ゴシック" w:hint="eastAsia"/>
        </w:rPr>
        <w:t>営業上負担すべき固定資産税、自動車税、印紙税等の総額。収入課税の事業税（電気業、ガス業、保険業）及び税込経理の方法を採っている場合の納付すべき消費税を含む。法人税、住民税、所得課税の事業税は含めない。</w:t>
      </w:r>
    </w:p>
    <w:p w14:paraId="0FC6C56D" w14:textId="77777777" w:rsidR="00D15EC7" w:rsidRDefault="00D15EC7" w:rsidP="00D15EC7">
      <w:pPr>
        <w:spacing w:beforeLines="50" w:before="120" w:after="0"/>
        <w:rPr>
          <w:rFonts w:ascii="ＭＳ 明朝" w:eastAsia="ＭＳ 明朝" w:hAnsi="ＭＳ 明朝" w:cs="ＭＳ ゴシック"/>
        </w:rPr>
      </w:pPr>
    </w:p>
    <w:p w14:paraId="5B0FF1A1" w14:textId="56D2AB74" w:rsidR="006A0761" w:rsidRPr="006A0761" w:rsidRDefault="00B82D52" w:rsidP="00B82D52">
      <w:pPr>
        <w:spacing w:beforeLines="50" w:before="120" w:after="0"/>
        <w:ind w:firstLineChars="100" w:firstLine="220"/>
        <w:rPr>
          <w:rFonts w:ascii="ＭＳ 明朝" w:eastAsia="ＭＳ 明朝" w:hAnsi="ＭＳ 明朝" w:cs="ＭＳ ゴシック"/>
        </w:rPr>
      </w:pPr>
      <w:r>
        <w:rPr>
          <w:rFonts w:ascii="ＭＳ 明朝" w:eastAsia="ＭＳ 明朝" w:hAnsi="ＭＳ 明朝" w:cs="ＭＳ ゴシック" w:hint="eastAsia"/>
        </w:rPr>
        <w:t xml:space="preserve">15　</w:t>
      </w:r>
      <w:r w:rsidR="006A0761" w:rsidRPr="006A0761">
        <w:rPr>
          <w:rFonts w:ascii="ＭＳ 明朝" w:eastAsia="ＭＳ 明朝" w:hAnsi="ＭＳ 明朝" w:cs="ＭＳ ゴシック" w:hint="eastAsia"/>
        </w:rPr>
        <w:t>付加価値額</w:t>
      </w:r>
      <w:r w:rsidR="006A0761" w:rsidRPr="006A0761">
        <w:rPr>
          <w:rFonts w:ascii="ＭＳ 明朝" w:eastAsia="ＭＳ 明朝" w:hAnsi="ＭＳ 明朝" w:cs="ＭＳ ゴシック"/>
        </w:rPr>
        <w:t xml:space="preserve"> </w:t>
      </w:r>
    </w:p>
    <w:p w14:paraId="728E04F6" w14:textId="76F59E5C" w:rsidR="006A0761" w:rsidRPr="006A0761" w:rsidRDefault="006A0761" w:rsidP="00B32BD2">
      <w:pPr>
        <w:spacing w:beforeLines="50" w:before="120" w:after="0"/>
        <w:ind w:leftChars="100" w:left="220" w:firstLineChars="100" w:firstLine="220"/>
        <w:rPr>
          <w:rFonts w:ascii="ＭＳ 明朝" w:eastAsia="ＭＳ 明朝" w:hAnsi="ＭＳ 明朝" w:cs="ＭＳ ゴシック"/>
        </w:rPr>
      </w:pPr>
      <w:r w:rsidRPr="006A0761">
        <w:rPr>
          <w:rFonts w:ascii="ＭＳ 明朝" w:eastAsia="ＭＳ 明朝" w:hAnsi="ＭＳ 明朝" w:cs="ＭＳ ゴシック" w:hint="eastAsia"/>
        </w:rPr>
        <w:t>付加価値とは、企業等の生産活動によって新たに生み出された価値のことで、生産額から原材料等の中間投入額を差し引くことによって算出できる。本調査においては、企業等の付加価値額を、以下の計算式を用いて算出している。</w:t>
      </w:r>
      <w:r w:rsidRPr="006A0761">
        <w:rPr>
          <w:rFonts w:ascii="ＭＳ 明朝" w:eastAsia="ＭＳ 明朝" w:hAnsi="ＭＳ 明朝" w:cs="ＭＳ ゴシック"/>
        </w:rPr>
        <w:t xml:space="preserve"> </w:t>
      </w:r>
    </w:p>
    <w:p w14:paraId="4D6135C5" w14:textId="77777777" w:rsidR="006A0761" w:rsidRPr="006A0761" w:rsidRDefault="006A0761" w:rsidP="00B32BD2">
      <w:pPr>
        <w:spacing w:beforeLines="50" w:before="120" w:after="0"/>
        <w:ind w:firstLineChars="200" w:firstLine="440"/>
        <w:rPr>
          <w:rFonts w:ascii="ＭＳ 明朝" w:eastAsia="ＭＳ 明朝" w:hAnsi="ＭＳ 明朝" w:cs="ＭＳ ゴシック"/>
        </w:rPr>
      </w:pPr>
      <w:r w:rsidRPr="006A0761">
        <w:rPr>
          <w:rFonts w:ascii="ＭＳ 明朝" w:eastAsia="ＭＳ 明朝" w:hAnsi="ＭＳ 明朝" w:cs="ＭＳ ゴシック" w:hint="eastAsia"/>
        </w:rPr>
        <w:lastRenderedPageBreak/>
        <w:t>ア</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企業全体の純付加価値額</w:t>
      </w:r>
      <w:r w:rsidRPr="006A0761">
        <w:rPr>
          <w:rFonts w:ascii="ＭＳ 明朝" w:eastAsia="ＭＳ 明朝" w:hAnsi="ＭＳ 明朝" w:cs="ＭＳ ゴシック"/>
        </w:rPr>
        <w:t xml:space="preserve"> </w:t>
      </w:r>
    </w:p>
    <w:p w14:paraId="2558AFB1" w14:textId="77777777" w:rsidR="006A0761" w:rsidRPr="006A0761" w:rsidRDefault="006A0761" w:rsidP="00B82D52">
      <w:pPr>
        <w:spacing w:beforeLines="50" w:before="120" w:after="0"/>
        <w:ind w:firstLineChars="300" w:firstLine="660"/>
        <w:rPr>
          <w:rFonts w:ascii="ＭＳ 明朝" w:eastAsia="ＭＳ 明朝" w:hAnsi="ＭＳ 明朝" w:cs="ＭＳ ゴシック"/>
        </w:rPr>
      </w:pPr>
      <w:r w:rsidRPr="006A0761">
        <w:rPr>
          <w:rFonts w:ascii="ＭＳ 明朝" w:eastAsia="ＭＳ 明朝" w:hAnsi="ＭＳ 明朝" w:cs="ＭＳ ゴシック"/>
        </w:rPr>
        <w:t>(</w:t>
      </w:r>
      <w:r w:rsidRPr="006A0761">
        <w:rPr>
          <w:rFonts w:ascii="ＭＳ 明朝" w:eastAsia="ＭＳ 明朝" w:hAnsi="ＭＳ 明朝" w:cs="ＭＳ ゴシック" w:hint="eastAsia"/>
        </w:rPr>
        <w:t>ｱ</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基本的な計算式（次の</w:t>
      </w:r>
      <w:r w:rsidRPr="006A0761">
        <w:rPr>
          <w:rFonts w:ascii="ＭＳ 明朝" w:eastAsia="ＭＳ 明朝" w:hAnsi="ＭＳ 明朝" w:cs="ＭＳ ゴシック"/>
        </w:rPr>
        <w:t>(</w:t>
      </w:r>
      <w:r w:rsidRPr="006A0761">
        <w:rPr>
          <w:rFonts w:ascii="ＭＳ 明朝" w:eastAsia="ＭＳ 明朝" w:hAnsi="ＭＳ 明朝" w:cs="ＭＳ ゴシック" w:hint="eastAsia"/>
        </w:rPr>
        <w:t>ｲ</w:t>
      </w:r>
      <w:r w:rsidRPr="006A0761">
        <w:rPr>
          <w:rFonts w:ascii="ＭＳ 明朝" w:eastAsia="ＭＳ 明朝" w:hAnsi="ＭＳ 明朝" w:cs="ＭＳ ゴシック"/>
        </w:rPr>
        <w:t>)(</w:t>
      </w:r>
      <w:r w:rsidRPr="006A0761">
        <w:rPr>
          <w:rFonts w:ascii="ＭＳ 明朝" w:eastAsia="ＭＳ 明朝" w:hAnsi="ＭＳ 明朝" w:cs="ＭＳ ゴシック" w:hint="eastAsia"/>
        </w:rPr>
        <w:t>ｳ</w:t>
      </w:r>
      <w:r w:rsidRPr="006A0761">
        <w:rPr>
          <w:rFonts w:ascii="ＭＳ 明朝" w:eastAsia="ＭＳ 明朝" w:hAnsi="ＭＳ 明朝" w:cs="ＭＳ ゴシック"/>
        </w:rPr>
        <w:t>)</w:t>
      </w:r>
      <w:r w:rsidRPr="006A0761">
        <w:rPr>
          <w:rFonts w:ascii="ＭＳ 明朝" w:eastAsia="ＭＳ 明朝" w:hAnsi="ＭＳ 明朝" w:cs="ＭＳ ゴシック" w:hint="eastAsia"/>
        </w:rPr>
        <w:t>以外の場合）</w:t>
      </w:r>
      <w:r w:rsidRPr="006A0761">
        <w:rPr>
          <w:rFonts w:ascii="ＭＳ 明朝" w:eastAsia="ＭＳ 明朝" w:hAnsi="ＭＳ 明朝" w:cs="ＭＳ ゴシック"/>
        </w:rPr>
        <w:t xml:space="preserve"> </w:t>
      </w:r>
    </w:p>
    <w:p w14:paraId="5658ED12" w14:textId="77777777" w:rsidR="006A0761" w:rsidRPr="006A0761" w:rsidRDefault="006A0761" w:rsidP="00B82D52">
      <w:pPr>
        <w:spacing w:beforeLines="50" w:before="120" w:after="0"/>
        <w:ind w:firstLineChars="400" w:firstLine="880"/>
        <w:rPr>
          <w:rFonts w:ascii="ＭＳ 明朝" w:eastAsia="ＭＳ 明朝" w:hAnsi="ＭＳ 明朝" w:cs="ＭＳ ゴシック"/>
        </w:rPr>
      </w:pPr>
      <w:r w:rsidRPr="006A0761">
        <w:rPr>
          <w:rFonts w:ascii="ＭＳ 明朝" w:eastAsia="ＭＳ 明朝" w:hAnsi="ＭＳ 明朝" w:cs="ＭＳ ゴシック" w:hint="eastAsia"/>
        </w:rPr>
        <w:t>純付加価値額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売上（収入）金額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費用総額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給与総額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租税公課</w:t>
      </w:r>
      <w:r w:rsidRPr="006A0761">
        <w:rPr>
          <w:rFonts w:ascii="ＭＳ 明朝" w:eastAsia="ＭＳ 明朝" w:hAnsi="ＭＳ 明朝" w:cs="ＭＳ ゴシック"/>
        </w:rPr>
        <w:t xml:space="preserve"> </w:t>
      </w:r>
    </w:p>
    <w:p w14:paraId="2C8BA83A" w14:textId="77777777" w:rsidR="006A0761" w:rsidRPr="006A0761" w:rsidRDefault="006A0761" w:rsidP="00B82D52">
      <w:pPr>
        <w:spacing w:beforeLines="50" w:before="120" w:after="0"/>
        <w:ind w:firstLineChars="300" w:firstLine="660"/>
        <w:rPr>
          <w:rFonts w:ascii="ＭＳ 明朝" w:eastAsia="ＭＳ 明朝" w:hAnsi="ＭＳ 明朝" w:cs="ＭＳ ゴシック"/>
        </w:rPr>
      </w:pPr>
      <w:r w:rsidRPr="006A0761">
        <w:rPr>
          <w:rFonts w:ascii="ＭＳ 明朝" w:eastAsia="ＭＳ 明朝" w:hAnsi="ＭＳ 明朝" w:cs="ＭＳ ゴシック"/>
        </w:rPr>
        <w:t>(</w:t>
      </w:r>
      <w:r w:rsidRPr="006A0761">
        <w:rPr>
          <w:rFonts w:ascii="ＭＳ 明朝" w:eastAsia="ＭＳ 明朝" w:hAnsi="ＭＳ 明朝" w:cs="ＭＳ ゴシック" w:hint="eastAsia"/>
        </w:rPr>
        <w:t>ｲ</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「金融業，保険業」の会社及び会社以外の法人</w:t>
      </w:r>
      <w:r w:rsidRPr="006A0761">
        <w:rPr>
          <w:rFonts w:ascii="ＭＳ 明朝" w:eastAsia="ＭＳ 明朝" w:hAnsi="ＭＳ 明朝" w:cs="ＭＳ ゴシック"/>
        </w:rPr>
        <w:t xml:space="preserve"> </w:t>
      </w:r>
    </w:p>
    <w:p w14:paraId="04C18700" w14:textId="77777777" w:rsidR="006A0761" w:rsidRPr="006A0761" w:rsidRDefault="006A0761" w:rsidP="00B82D52">
      <w:pPr>
        <w:spacing w:beforeLines="50" w:before="120" w:after="0"/>
        <w:ind w:firstLineChars="400" w:firstLine="880"/>
        <w:rPr>
          <w:rFonts w:ascii="ＭＳ 明朝" w:eastAsia="ＭＳ 明朝" w:hAnsi="ＭＳ 明朝" w:cs="ＭＳ ゴシック"/>
        </w:rPr>
      </w:pPr>
      <w:r w:rsidRPr="006A0761">
        <w:rPr>
          <w:rFonts w:ascii="ＭＳ 明朝" w:eastAsia="ＭＳ 明朝" w:hAnsi="ＭＳ 明朝" w:cs="ＭＳ ゴシック" w:hint="eastAsia"/>
        </w:rPr>
        <w:t>純付加価値額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経常収益</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経常費用</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給与総額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租税公課</w:t>
      </w:r>
      <w:r w:rsidRPr="006A0761">
        <w:rPr>
          <w:rFonts w:ascii="ＭＳ 明朝" w:eastAsia="ＭＳ 明朝" w:hAnsi="ＭＳ 明朝" w:cs="ＭＳ ゴシック"/>
        </w:rPr>
        <w:t xml:space="preserve"> </w:t>
      </w:r>
    </w:p>
    <w:p w14:paraId="0F64BAE2" w14:textId="77777777" w:rsidR="006A0761" w:rsidRPr="006A0761" w:rsidRDefault="006A0761" w:rsidP="00B82D52">
      <w:pPr>
        <w:spacing w:beforeLines="50" w:before="120" w:after="0"/>
        <w:ind w:firstLineChars="300" w:firstLine="660"/>
        <w:rPr>
          <w:rFonts w:ascii="ＭＳ 明朝" w:eastAsia="ＭＳ 明朝" w:hAnsi="ＭＳ 明朝" w:cs="ＭＳ ゴシック"/>
        </w:rPr>
      </w:pPr>
      <w:r w:rsidRPr="006A0761">
        <w:rPr>
          <w:rFonts w:ascii="ＭＳ 明朝" w:eastAsia="ＭＳ 明朝" w:hAnsi="ＭＳ 明朝" w:cs="ＭＳ ゴシック"/>
        </w:rPr>
        <w:t>(</w:t>
      </w:r>
      <w:r w:rsidRPr="006A0761">
        <w:rPr>
          <w:rFonts w:ascii="ＭＳ 明朝" w:eastAsia="ＭＳ 明朝" w:hAnsi="ＭＳ 明朝" w:cs="ＭＳ ゴシック" w:hint="eastAsia"/>
        </w:rPr>
        <w:t>ｳ</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「政治団体」及び「宗教」</w:t>
      </w:r>
      <w:r w:rsidRPr="006A0761">
        <w:rPr>
          <w:rFonts w:ascii="ＭＳ 明朝" w:eastAsia="ＭＳ 明朝" w:hAnsi="ＭＳ 明朝" w:cs="ＭＳ ゴシック"/>
        </w:rPr>
        <w:t xml:space="preserve"> </w:t>
      </w:r>
    </w:p>
    <w:p w14:paraId="37A71D00" w14:textId="26622634" w:rsidR="00F00EC8" w:rsidRDefault="006A0761" w:rsidP="00B82D52">
      <w:pPr>
        <w:spacing w:beforeLines="50" w:before="120" w:after="0"/>
        <w:ind w:firstLineChars="400" w:firstLine="880"/>
        <w:rPr>
          <w:rFonts w:ascii="ＭＳ 明朝" w:eastAsia="ＭＳ 明朝" w:hAnsi="ＭＳ 明朝" w:cs="ＭＳ ゴシック"/>
        </w:rPr>
      </w:pPr>
      <w:r w:rsidRPr="006A0761">
        <w:rPr>
          <w:rFonts w:ascii="ＭＳ 明朝" w:eastAsia="ＭＳ 明朝" w:hAnsi="ＭＳ 明朝" w:cs="ＭＳ ゴシック" w:hint="eastAsia"/>
        </w:rPr>
        <w:t>純付加価値額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給与総額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租税公課</w:t>
      </w:r>
    </w:p>
    <w:p w14:paraId="118F0F79" w14:textId="77777777" w:rsidR="006A0761" w:rsidRPr="006A0761" w:rsidRDefault="006A0761" w:rsidP="00B32BD2">
      <w:pPr>
        <w:spacing w:beforeLines="50" w:before="120" w:after="0"/>
        <w:ind w:firstLineChars="200" w:firstLine="440"/>
        <w:rPr>
          <w:rFonts w:ascii="ＭＳ 明朝" w:eastAsia="ＭＳ 明朝" w:hAnsi="ＭＳ 明朝" w:cs="ＭＳ ゴシック"/>
        </w:rPr>
      </w:pPr>
      <w:r w:rsidRPr="006A0761">
        <w:rPr>
          <w:rFonts w:ascii="ＭＳ 明朝" w:eastAsia="ＭＳ 明朝" w:hAnsi="ＭＳ 明朝" w:cs="ＭＳ ゴシック" w:hint="eastAsia"/>
        </w:rPr>
        <w:t>イ</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企業全体の粗付加価値額</w:t>
      </w:r>
      <w:r w:rsidRPr="006A0761">
        <w:rPr>
          <w:rFonts w:ascii="ＭＳ 明朝" w:eastAsia="ＭＳ 明朝" w:hAnsi="ＭＳ 明朝" w:cs="ＭＳ ゴシック"/>
        </w:rPr>
        <w:t xml:space="preserve"> </w:t>
      </w:r>
    </w:p>
    <w:p w14:paraId="38514B35" w14:textId="77777777" w:rsidR="006A0761" w:rsidRPr="006A0761" w:rsidRDefault="006A0761" w:rsidP="00B82D52">
      <w:pPr>
        <w:spacing w:beforeLines="50" w:before="120" w:after="0"/>
        <w:ind w:firstLineChars="400" w:firstLine="880"/>
        <w:rPr>
          <w:rFonts w:ascii="ＭＳ 明朝" w:eastAsia="ＭＳ 明朝" w:hAnsi="ＭＳ 明朝" w:cs="ＭＳ ゴシック"/>
        </w:rPr>
      </w:pPr>
      <w:r w:rsidRPr="006A0761">
        <w:rPr>
          <w:rFonts w:ascii="ＭＳ 明朝" w:eastAsia="ＭＳ 明朝" w:hAnsi="ＭＳ 明朝" w:cs="ＭＳ ゴシック" w:hint="eastAsia"/>
        </w:rPr>
        <w:t>粗付加価値額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純付加価値額</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減価償却費</w:t>
      </w:r>
      <w:r w:rsidRPr="006A0761">
        <w:rPr>
          <w:rFonts w:ascii="ＭＳ 明朝" w:eastAsia="ＭＳ 明朝" w:hAnsi="ＭＳ 明朝" w:cs="ＭＳ ゴシック"/>
        </w:rPr>
        <w:t xml:space="preserve"> </w:t>
      </w:r>
    </w:p>
    <w:p w14:paraId="21BEF737" w14:textId="77777777" w:rsidR="006A0761" w:rsidRPr="006A0761" w:rsidRDefault="006A0761" w:rsidP="006A0761">
      <w:pPr>
        <w:spacing w:beforeLines="50" w:before="120" w:after="0"/>
        <w:rPr>
          <w:rFonts w:ascii="ＭＳ 明朝" w:eastAsia="ＭＳ 明朝" w:hAnsi="ＭＳ 明朝" w:cs="ＭＳ ゴシック"/>
        </w:rPr>
      </w:pPr>
      <w:r w:rsidRPr="006A0761">
        <w:rPr>
          <w:rFonts w:ascii="ＭＳ 明朝" w:eastAsia="ＭＳ 明朝" w:hAnsi="ＭＳ 明朝" w:cs="ＭＳ ゴシック"/>
        </w:rPr>
        <w:t xml:space="preserve"> </w:t>
      </w:r>
    </w:p>
    <w:p w14:paraId="51DEF545" w14:textId="5332EF84" w:rsidR="006A0761" w:rsidRPr="006A0761" w:rsidRDefault="006A0761" w:rsidP="00B32BD2">
      <w:pPr>
        <w:spacing w:beforeLines="50" w:before="120" w:after="0"/>
        <w:ind w:leftChars="100" w:left="220" w:firstLineChars="100" w:firstLine="220"/>
        <w:rPr>
          <w:rFonts w:ascii="ＭＳ 明朝" w:eastAsia="ＭＳ 明朝" w:hAnsi="ＭＳ 明朝" w:cs="ＭＳ ゴシック"/>
        </w:rPr>
      </w:pPr>
      <w:r w:rsidRPr="006A0761">
        <w:rPr>
          <w:rFonts w:ascii="ＭＳ 明朝" w:eastAsia="ＭＳ 明朝" w:hAnsi="ＭＳ 明朝" w:cs="ＭＳ ゴシック" w:hint="eastAsia"/>
        </w:rPr>
        <w:t>なお、本調査の付加価値には、国民経済計算の概念では含まれている国内総生産の項目のうち、主に次の項目は含まれていない。</w:t>
      </w:r>
      <w:r w:rsidRPr="006A0761">
        <w:rPr>
          <w:rFonts w:ascii="ＭＳ 明朝" w:eastAsia="ＭＳ 明朝" w:hAnsi="ＭＳ 明朝" w:cs="ＭＳ ゴシック"/>
        </w:rPr>
        <w:t xml:space="preserve"> </w:t>
      </w:r>
    </w:p>
    <w:p w14:paraId="024B5F23" w14:textId="495CC390" w:rsidR="006A0761" w:rsidRDefault="006A0761" w:rsidP="00F91611">
      <w:pPr>
        <w:spacing w:beforeLines="50" w:before="120" w:after="0"/>
        <w:ind w:leftChars="100" w:left="220" w:firstLineChars="100" w:firstLine="220"/>
        <w:rPr>
          <w:rFonts w:ascii="ＭＳ 明朝" w:eastAsia="ＭＳ 明朝" w:hAnsi="ＭＳ 明朝" w:cs="ＭＳ ゴシック"/>
        </w:rPr>
      </w:pPr>
      <w:r w:rsidRPr="006A0761">
        <w:rPr>
          <w:rFonts w:ascii="ＭＳ 明朝" w:eastAsia="ＭＳ 明朝" w:hAnsi="ＭＳ 明朝" w:cs="ＭＳ ゴシック" w:hint="eastAsia"/>
        </w:rPr>
        <w:t>固定資本減耗、雇主の社会保険料負担分、持ち家の帰属家賃、研究開発費、農林漁家、公営企業及び政府サービス生産者の付加価値</w:t>
      </w:r>
    </w:p>
    <w:p w14:paraId="776362A9" w14:textId="77777777" w:rsidR="00F91611" w:rsidRDefault="00F91611" w:rsidP="00B32BD2">
      <w:pPr>
        <w:spacing w:beforeLines="50" w:before="120" w:after="0"/>
        <w:ind w:leftChars="100" w:left="220" w:firstLineChars="100" w:firstLine="220"/>
        <w:rPr>
          <w:rFonts w:ascii="ＭＳ 明朝" w:eastAsia="ＭＳ 明朝" w:hAnsi="ＭＳ 明朝" w:cs="ＭＳ ゴシック"/>
        </w:rPr>
      </w:pPr>
    </w:p>
    <w:p w14:paraId="7F5CED1C" w14:textId="77B6E1EE" w:rsidR="006A0761" w:rsidRPr="006A0761" w:rsidRDefault="00B82D52" w:rsidP="00B32BD2">
      <w:pPr>
        <w:spacing w:beforeLines="50" w:before="120" w:after="0"/>
        <w:ind w:firstLineChars="100" w:firstLine="220"/>
        <w:rPr>
          <w:rFonts w:ascii="ＭＳ 明朝" w:eastAsia="ＭＳ 明朝" w:hAnsi="ＭＳ 明朝" w:cs="ＭＳ ゴシック"/>
        </w:rPr>
      </w:pPr>
      <w:r>
        <w:rPr>
          <w:rFonts w:ascii="ＭＳ 明朝" w:eastAsia="ＭＳ 明朝" w:hAnsi="ＭＳ 明朝" w:cs="ＭＳ ゴシック" w:hint="eastAsia"/>
        </w:rPr>
        <w:t xml:space="preserve">16　</w:t>
      </w:r>
      <w:r w:rsidR="006A0761" w:rsidRPr="006A0761">
        <w:rPr>
          <w:rFonts w:ascii="ＭＳ 明朝" w:eastAsia="ＭＳ 明朝" w:hAnsi="ＭＳ 明朝" w:cs="ＭＳ ゴシック" w:hint="eastAsia"/>
        </w:rPr>
        <w:t>設備投資額</w:t>
      </w:r>
      <w:r w:rsidR="006A0761" w:rsidRPr="006A0761">
        <w:rPr>
          <w:rFonts w:ascii="ＭＳ 明朝" w:eastAsia="ＭＳ 明朝" w:hAnsi="ＭＳ 明朝" w:cs="ＭＳ ゴシック"/>
        </w:rPr>
        <w:t xml:space="preserve"> </w:t>
      </w:r>
    </w:p>
    <w:p w14:paraId="6CDD8660" w14:textId="78EDC67F" w:rsidR="006A0761" w:rsidRPr="006A0761" w:rsidRDefault="006A0761" w:rsidP="00B32BD2">
      <w:pPr>
        <w:spacing w:beforeLines="50" w:before="120" w:after="0"/>
        <w:ind w:leftChars="200" w:left="440"/>
        <w:rPr>
          <w:rFonts w:ascii="ＭＳ 明朝" w:eastAsia="ＭＳ 明朝" w:hAnsi="ＭＳ 明朝" w:cs="ＭＳ ゴシック"/>
        </w:rPr>
      </w:pPr>
      <w:r w:rsidRPr="006A0761">
        <w:rPr>
          <w:rFonts w:ascii="ＭＳ 明朝" w:eastAsia="ＭＳ 明朝" w:hAnsi="ＭＳ 明朝" w:cs="ＭＳ ゴシック" w:hint="eastAsia"/>
        </w:rPr>
        <w:t>「有形固定資産（土地を除く）」と「無形固定資産（ソフトウェアのみ）」であり、固定</w:t>
      </w:r>
      <w:r w:rsidR="00F91611">
        <w:rPr>
          <w:rFonts w:ascii="ＭＳ 明朝" w:eastAsia="ＭＳ 明朝" w:hAnsi="ＭＳ 明朝" w:cs="ＭＳ ゴシック" w:hint="eastAsia"/>
        </w:rPr>
        <w:t>資産</w:t>
      </w:r>
      <w:r w:rsidRPr="006A0761">
        <w:rPr>
          <w:rFonts w:ascii="ＭＳ 明朝" w:eastAsia="ＭＳ 明朝" w:hAnsi="ＭＳ 明朝" w:cs="ＭＳ ゴシック" w:hint="eastAsia"/>
        </w:rPr>
        <w:t>に計上したリース物件のうち、</w:t>
      </w:r>
      <w:r w:rsidR="004728D3">
        <w:rPr>
          <w:rFonts w:ascii="ＭＳ 明朝" w:eastAsia="ＭＳ 明朝" w:hAnsi="ＭＳ 明朝" w:cs="ＭＳ ゴシック" w:hint="eastAsia"/>
        </w:rPr>
        <w:t>令和</w:t>
      </w:r>
      <w:r w:rsidRPr="006A0761">
        <w:rPr>
          <w:rFonts w:ascii="ＭＳ 明朝" w:eastAsia="ＭＳ 明朝" w:hAnsi="ＭＳ 明朝" w:cs="ＭＳ ゴシック"/>
        </w:rPr>
        <w:t>2</w:t>
      </w:r>
      <w:r w:rsidRPr="006A0761">
        <w:rPr>
          <w:rFonts w:ascii="ＭＳ 明朝" w:eastAsia="ＭＳ 明朝" w:hAnsi="ＭＳ 明朝" w:cs="ＭＳ ゴシック" w:hint="eastAsia"/>
        </w:rPr>
        <w:t>年の１年間に新たに契約した物件も含める。</w:t>
      </w:r>
      <w:r w:rsidRPr="006A0761">
        <w:rPr>
          <w:rFonts w:ascii="ＭＳ 明朝" w:eastAsia="ＭＳ 明朝" w:hAnsi="ＭＳ 明朝" w:cs="ＭＳ ゴシック"/>
        </w:rPr>
        <w:t xml:space="preserve"> </w:t>
      </w:r>
    </w:p>
    <w:p w14:paraId="0978F5BB" w14:textId="77777777" w:rsidR="006A0761" w:rsidRPr="006A0761" w:rsidRDefault="006A0761" w:rsidP="00B32BD2">
      <w:pPr>
        <w:spacing w:beforeLines="50" w:before="120" w:after="0"/>
        <w:ind w:firstLineChars="100" w:firstLine="220"/>
        <w:rPr>
          <w:rFonts w:ascii="ＭＳ 明朝" w:eastAsia="ＭＳ 明朝" w:hAnsi="ＭＳ 明朝" w:cs="ＭＳ ゴシック"/>
        </w:rPr>
      </w:pPr>
      <w:r w:rsidRPr="006A0761">
        <w:rPr>
          <w:rFonts w:ascii="ＭＳ 明朝" w:eastAsia="ＭＳ 明朝" w:hAnsi="ＭＳ 明朝" w:cs="ＭＳ ゴシック" w:hint="eastAsia"/>
        </w:rPr>
        <w:t>ア</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有形固定資産（土地を除く）</w:t>
      </w:r>
      <w:r w:rsidRPr="006A0761">
        <w:rPr>
          <w:rFonts w:ascii="ＭＳ 明朝" w:eastAsia="ＭＳ 明朝" w:hAnsi="ＭＳ 明朝" w:cs="ＭＳ ゴシック"/>
        </w:rPr>
        <w:t xml:space="preserve"> </w:t>
      </w:r>
    </w:p>
    <w:p w14:paraId="31CFE640" w14:textId="54E4E8A0" w:rsidR="006A0761" w:rsidRPr="006A0761" w:rsidRDefault="004728D3" w:rsidP="00B32BD2">
      <w:pPr>
        <w:spacing w:beforeLines="50" w:before="120" w:after="0"/>
        <w:ind w:leftChars="100" w:left="220" w:firstLineChars="100" w:firstLine="220"/>
        <w:rPr>
          <w:rFonts w:ascii="ＭＳ 明朝" w:eastAsia="ＭＳ 明朝" w:hAnsi="ＭＳ 明朝" w:cs="ＭＳ ゴシック"/>
        </w:rPr>
      </w:pPr>
      <w:r>
        <w:rPr>
          <w:rFonts w:ascii="ＭＳ 明朝" w:eastAsia="ＭＳ 明朝" w:hAnsi="ＭＳ 明朝" w:cs="ＭＳ ゴシック" w:hint="eastAsia"/>
        </w:rPr>
        <w:t>令和</w:t>
      </w:r>
      <w:r w:rsidR="006A0761" w:rsidRPr="006A0761">
        <w:rPr>
          <w:rFonts w:ascii="ＭＳ 明朝" w:eastAsia="ＭＳ 明朝" w:hAnsi="ＭＳ 明朝" w:cs="ＭＳ ゴシック"/>
        </w:rPr>
        <w:t>2</w:t>
      </w:r>
      <w:r w:rsidR="006A0761" w:rsidRPr="006A0761">
        <w:rPr>
          <w:rFonts w:ascii="ＭＳ 明朝" w:eastAsia="ＭＳ 明朝" w:hAnsi="ＭＳ 明朝" w:cs="ＭＳ ゴシック" w:hint="eastAsia"/>
        </w:rPr>
        <w:t>年１月から</w:t>
      </w:r>
      <w:r w:rsidR="006A0761" w:rsidRPr="006A0761">
        <w:rPr>
          <w:rFonts w:ascii="ＭＳ 明朝" w:eastAsia="ＭＳ 明朝" w:hAnsi="ＭＳ 明朝" w:cs="ＭＳ ゴシック"/>
        </w:rPr>
        <w:t>12</w:t>
      </w:r>
      <w:r w:rsidR="006A0761" w:rsidRPr="006A0761">
        <w:rPr>
          <w:rFonts w:ascii="ＭＳ 明朝" w:eastAsia="ＭＳ 明朝" w:hAnsi="ＭＳ 明朝" w:cs="ＭＳ ゴシック" w:hint="eastAsia"/>
        </w:rPr>
        <w:t>月までの１年間に土地を除く有形固定資産に新規に計上した額で、建物及び附属設備、構築物、機械及び装置、船舶、車両及び運搬具、建設仮勘定、耐用年数が１年以上の工具、器具、備品及びこれらのリース資産（売買取引と同様の会計処理をしたもの）をいう。建設仮勘定から振替によって計上した固定資産額は含まない。</w:t>
      </w:r>
      <w:r w:rsidR="006A0761" w:rsidRPr="006A0761">
        <w:rPr>
          <w:rFonts w:ascii="ＭＳ 明朝" w:eastAsia="ＭＳ 明朝" w:hAnsi="ＭＳ 明朝" w:cs="ＭＳ ゴシック"/>
        </w:rPr>
        <w:t xml:space="preserve"> </w:t>
      </w:r>
    </w:p>
    <w:p w14:paraId="0FC0FA86" w14:textId="77777777" w:rsidR="006A0761" w:rsidRPr="006A0761" w:rsidRDefault="006A0761" w:rsidP="00B32BD2">
      <w:pPr>
        <w:spacing w:beforeLines="50" w:before="120" w:after="0"/>
        <w:ind w:firstLineChars="100" w:firstLine="220"/>
        <w:rPr>
          <w:rFonts w:ascii="ＭＳ 明朝" w:eastAsia="ＭＳ 明朝" w:hAnsi="ＭＳ 明朝" w:cs="ＭＳ ゴシック"/>
        </w:rPr>
      </w:pPr>
      <w:r w:rsidRPr="006A0761">
        <w:rPr>
          <w:rFonts w:ascii="ＭＳ 明朝" w:eastAsia="ＭＳ 明朝" w:hAnsi="ＭＳ 明朝" w:cs="ＭＳ ゴシック" w:hint="eastAsia"/>
        </w:rPr>
        <w:t>イ</w:t>
      </w:r>
      <w:r w:rsidRPr="006A0761">
        <w:rPr>
          <w:rFonts w:ascii="ＭＳ 明朝" w:eastAsia="ＭＳ 明朝" w:hAnsi="ＭＳ 明朝" w:cs="ＭＳ ゴシック"/>
        </w:rPr>
        <w:t xml:space="preserve">  </w:t>
      </w:r>
      <w:r w:rsidRPr="006A0761">
        <w:rPr>
          <w:rFonts w:ascii="ＭＳ 明朝" w:eastAsia="ＭＳ 明朝" w:hAnsi="ＭＳ 明朝" w:cs="ＭＳ ゴシック" w:hint="eastAsia"/>
        </w:rPr>
        <w:t>無形固定資産（ソフトウェアのみ）</w:t>
      </w:r>
      <w:r w:rsidRPr="006A0761">
        <w:rPr>
          <w:rFonts w:ascii="ＭＳ 明朝" w:eastAsia="ＭＳ 明朝" w:hAnsi="ＭＳ 明朝" w:cs="ＭＳ ゴシック"/>
        </w:rPr>
        <w:t xml:space="preserve"> </w:t>
      </w:r>
    </w:p>
    <w:p w14:paraId="7DE872E3" w14:textId="2141AE58" w:rsidR="00F91611" w:rsidRDefault="004728D3" w:rsidP="00B32BD2">
      <w:pPr>
        <w:spacing w:beforeLines="50" w:before="120" w:after="0"/>
        <w:ind w:leftChars="100" w:left="220" w:firstLineChars="100" w:firstLine="220"/>
        <w:rPr>
          <w:rFonts w:ascii="ＭＳ 明朝" w:eastAsia="ＭＳ 明朝" w:hAnsi="ＭＳ 明朝" w:cs="ＭＳ ゴシック"/>
        </w:rPr>
      </w:pPr>
      <w:r>
        <w:rPr>
          <w:rFonts w:ascii="ＭＳ 明朝" w:eastAsia="ＭＳ 明朝" w:hAnsi="ＭＳ 明朝" w:cs="ＭＳ ゴシック" w:hint="eastAsia"/>
        </w:rPr>
        <w:t>令和</w:t>
      </w:r>
      <w:r w:rsidRPr="006A0761">
        <w:rPr>
          <w:rFonts w:ascii="ＭＳ 明朝" w:eastAsia="ＭＳ 明朝" w:hAnsi="ＭＳ 明朝" w:cs="ＭＳ ゴシック"/>
        </w:rPr>
        <w:t>2</w:t>
      </w:r>
      <w:r w:rsidRPr="006A0761">
        <w:rPr>
          <w:rFonts w:ascii="ＭＳ 明朝" w:eastAsia="ＭＳ 明朝" w:hAnsi="ＭＳ 明朝" w:cs="ＭＳ ゴシック" w:hint="eastAsia"/>
        </w:rPr>
        <w:t>年</w:t>
      </w:r>
      <w:r w:rsidR="006A0761" w:rsidRPr="006A0761">
        <w:rPr>
          <w:rFonts w:ascii="ＭＳ 明朝" w:eastAsia="ＭＳ 明朝" w:hAnsi="ＭＳ 明朝" w:cs="ＭＳ ゴシック" w:hint="eastAsia"/>
        </w:rPr>
        <w:t>１月から</w:t>
      </w:r>
      <w:r w:rsidR="006A0761" w:rsidRPr="006A0761">
        <w:rPr>
          <w:rFonts w:ascii="ＭＳ 明朝" w:eastAsia="ＭＳ 明朝" w:hAnsi="ＭＳ 明朝" w:cs="ＭＳ ゴシック"/>
        </w:rPr>
        <w:t>12</w:t>
      </w:r>
      <w:r w:rsidR="006A0761" w:rsidRPr="006A0761">
        <w:rPr>
          <w:rFonts w:ascii="ＭＳ 明朝" w:eastAsia="ＭＳ 明朝" w:hAnsi="ＭＳ 明朝" w:cs="ＭＳ ゴシック" w:hint="eastAsia"/>
        </w:rPr>
        <w:t>月までの１年間のソフトウェアに対する投資のうち、無形固定資産に新規に計上した額をいう。</w:t>
      </w:r>
    </w:p>
    <w:p w14:paraId="770212AD" w14:textId="29CECF03" w:rsidR="006A0761" w:rsidRPr="006A0761" w:rsidRDefault="006A0761" w:rsidP="00B32BD2">
      <w:pPr>
        <w:spacing w:beforeLines="50" w:before="120" w:after="0"/>
        <w:ind w:firstLineChars="200" w:firstLine="440"/>
        <w:rPr>
          <w:rFonts w:ascii="ＭＳ 明朝" w:eastAsia="ＭＳ 明朝" w:hAnsi="ＭＳ 明朝" w:cs="ＭＳ ゴシック"/>
        </w:rPr>
      </w:pPr>
      <w:r w:rsidRPr="006A0761">
        <w:rPr>
          <w:rFonts w:ascii="ＭＳ 明朝" w:eastAsia="ＭＳ 明朝" w:hAnsi="ＭＳ 明朝" w:cs="ＭＳ ゴシック" w:hint="eastAsia"/>
        </w:rPr>
        <w:t>以下については、設備投資に含めない。</w:t>
      </w:r>
      <w:r w:rsidRPr="006A0761">
        <w:rPr>
          <w:rFonts w:ascii="ＭＳ 明朝" w:eastAsia="ＭＳ 明朝" w:hAnsi="ＭＳ 明朝" w:cs="ＭＳ ゴシック"/>
        </w:rPr>
        <w:t xml:space="preserve"> </w:t>
      </w:r>
    </w:p>
    <w:p w14:paraId="25937FF8" w14:textId="77777777" w:rsidR="006A0761" w:rsidRPr="006A0761" w:rsidRDefault="006A0761" w:rsidP="00E32F50">
      <w:pPr>
        <w:spacing w:beforeLines="50" w:before="120" w:after="0"/>
        <w:ind w:firstLineChars="200" w:firstLine="440"/>
        <w:rPr>
          <w:rFonts w:ascii="ＭＳ 明朝" w:eastAsia="ＭＳ 明朝" w:hAnsi="ＭＳ 明朝" w:cs="ＭＳ ゴシック"/>
        </w:rPr>
      </w:pPr>
      <w:r w:rsidRPr="006A0761">
        <w:rPr>
          <w:rFonts w:ascii="ＭＳ 明朝" w:eastAsia="ＭＳ 明朝" w:hAnsi="ＭＳ 明朝" w:cs="ＭＳ ゴシック" w:hint="eastAsia"/>
        </w:rPr>
        <w:t>・建物、構築物等の取得額に含まれる土地の取得又は改良費用</w:t>
      </w:r>
      <w:r w:rsidRPr="006A0761">
        <w:rPr>
          <w:rFonts w:ascii="ＭＳ 明朝" w:eastAsia="ＭＳ 明朝" w:hAnsi="ＭＳ 明朝" w:cs="ＭＳ ゴシック"/>
        </w:rPr>
        <w:t xml:space="preserve"> </w:t>
      </w:r>
    </w:p>
    <w:p w14:paraId="26A11028" w14:textId="77777777" w:rsidR="006A0761" w:rsidRPr="006A0761" w:rsidRDefault="006A0761" w:rsidP="00E32F50">
      <w:pPr>
        <w:spacing w:beforeLines="50" w:before="120" w:after="0"/>
        <w:ind w:firstLineChars="200" w:firstLine="440"/>
        <w:rPr>
          <w:rFonts w:ascii="ＭＳ 明朝" w:eastAsia="ＭＳ 明朝" w:hAnsi="ＭＳ 明朝" w:cs="ＭＳ ゴシック"/>
        </w:rPr>
      </w:pPr>
      <w:r w:rsidRPr="006A0761">
        <w:rPr>
          <w:rFonts w:ascii="ＭＳ 明朝" w:eastAsia="ＭＳ 明朝" w:hAnsi="ＭＳ 明朝" w:cs="ＭＳ ゴシック" w:hint="eastAsia"/>
        </w:rPr>
        <w:t>・店舗併用住宅の住居部分</w:t>
      </w:r>
      <w:r w:rsidRPr="006A0761">
        <w:rPr>
          <w:rFonts w:ascii="ＭＳ 明朝" w:eastAsia="ＭＳ 明朝" w:hAnsi="ＭＳ 明朝" w:cs="ＭＳ ゴシック"/>
        </w:rPr>
        <w:t xml:space="preserve"> </w:t>
      </w:r>
    </w:p>
    <w:p w14:paraId="28054448" w14:textId="0BF597D1" w:rsidR="006A0761" w:rsidRDefault="006A0761" w:rsidP="00E32F50">
      <w:pPr>
        <w:spacing w:beforeLines="50" w:before="120" w:after="0"/>
        <w:ind w:firstLineChars="200" w:firstLine="440"/>
        <w:rPr>
          <w:rFonts w:ascii="ＭＳ 明朝" w:eastAsia="ＭＳ 明朝" w:hAnsi="ＭＳ 明朝" w:cs="ＭＳ ゴシック"/>
        </w:rPr>
      </w:pPr>
      <w:r w:rsidRPr="006A0761">
        <w:rPr>
          <w:rFonts w:ascii="ＭＳ 明朝" w:eastAsia="ＭＳ 明朝" w:hAnsi="ＭＳ 明朝" w:cs="ＭＳ ゴシック" w:hint="eastAsia"/>
        </w:rPr>
        <w:t>・中古品</w:t>
      </w:r>
    </w:p>
    <w:p w14:paraId="11B500EA" w14:textId="77777777" w:rsidR="00B32BD2" w:rsidRDefault="00B32BD2" w:rsidP="00947887">
      <w:pPr>
        <w:spacing w:beforeLines="50" w:before="120" w:after="0"/>
        <w:ind w:leftChars="100" w:left="708" w:hangingChars="222" w:hanging="488"/>
        <w:rPr>
          <w:rFonts w:ascii="ＭＳ 明朝" w:eastAsia="ＭＳ 明朝" w:hAnsi="ＭＳ 明朝" w:cs="ＭＳ ゴシック"/>
        </w:rPr>
      </w:pPr>
    </w:p>
    <w:p w14:paraId="4202EB66" w14:textId="77777777" w:rsidR="00F4230B" w:rsidRPr="00323C5C" w:rsidRDefault="00F4230B" w:rsidP="00947887">
      <w:pPr>
        <w:spacing w:beforeLines="50" w:before="120" w:after="0"/>
        <w:ind w:leftChars="100" w:left="708" w:hangingChars="222" w:hanging="488"/>
        <w:rPr>
          <w:rFonts w:ascii="ＭＳ 明朝" w:eastAsia="ＭＳ 明朝" w:hAnsi="ＭＳ 明朝" w:cs="ＭＳ ゴシック"/>
        </w:rPr>
      </w:pPr>
    </w:p>
    <w:p w14:paraId="10EA5F09" w14:textId="763AEEFC" w:rsidR="005F5540" w:rsidRPr="005F5540" w:rsidRDefault="00B14435" w:rsidP="00B14435">
      <w:pPr>
        <w:spacing w:after="0"/>
        <w:ind w:leftChars="1968" w:left="4535" w:hangingChars="93" w:hanging="205"/>
        <w:rPr>
          <w:rFonts w:ascii="ＭＳ 明朝" w:eastAsia="ＭＳ 明朝" w:hAnsi="ＭＳ 明朝" w:cs="ＭＳ ゴシック"/>
        </w:rPr>
      </w:pPr>
      <w:r>
        <w:rPr>
          <w:rFonts w:ascii="ＭＳ 明朝" w:eastAsia="ＭＳ 明朝" w:hAnsi="ＭＳ 明朝" w:cs="ＭＳ ゴシック" w:hint="eastAsia"/>
        </w:rPr>
        <w:t>【問い合わせ先】</w:t>
      </w:r>
    </w:p>
    <w:p w14:paraId="54C79E74"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佐賀県</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政策部</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統計分析課</w:t>
      </w:r>
      <w:r w:rsidRPr="005F5540">
        <w:rPr>
          <w:rFonts w:ascii="ＭＳ 明朝" w:eastAsia="ＭＳ 明朝" w:hAnsi="ＭＳ 明朝" w:cs="ＭＳ ゴシック"/>
        </w:rPr>
        <w:t xml:space="preserve"> </w:t>
      </w:r>
      <w:r w:rsidRPr="005F5540">
        <w:rPr>
          <w:rFonts w:ascii="ＭＳ 明朝" w:eastAsia="ＭＳ 明朝" w:hAnsi="ＭＳ 明朝" w:cs="ＭＳ ゴシック" w:hint="eastAsia"/>
        </w:rPr>
        <w:t>調査分析第二担当</w:t>
      </w:r>
    </w:p>
    <w:p w14:paraId="0916AB3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ＴＥＬ（０９５２）２５－７０３７</w:t>
      </w:r>
    </w:p>
    <w:p w14:paraId="45B27BF3" w14:textId="77777777" w:rsidR="005F5540" w:rsidRPr="005F5540" w:rsidRDefault="005F5540" w:rsidP="00B14435">
      <w:pPr>
        <w:spacing w:after="0"/>
        <w:ind w:leftChars="1968" w:left="4330" w:firstLineChars="100" w:firstLine="220"/>
        <w:rPr>
          <w:rFonts w:ascii="ＭＳ 明朝" w:eastAsia="ＭＳ 明朝" w:hAnsi="ＭＳ 明朝" w:cs="ＭＳ ゴシック"/>
        </w:rPr>
      </w:pPr>
      <w:r w:rsidRPr="005F5540">
        <w:rPr>
          <w:rFonts w:ascii="ＭＳ 明朝" w:eastAsia="ＭＳ 明朝" w:hAnsi="ＭＳ 明朝" w:cs="ＭＳ ゴシック" w:hint="eastAsia"/>
        </w:rPr>
        <w:t>ＦＡＸ（０９５２）２５－７２９８</w:t>
      </w:r>
    </w:p>
    <w:sectPr w:rsidR="005F5540" w:rsidRPr="005F5540" w:rsidSect="00EA5402">
      <w:footerReference w:type="even" r:id="rId11"/>
      <w:footerReference w:type="default" r:id="rId12"/>
      <w:footerReference w:type="first" r:id="rId13"/>
      <w:type w:val="continuous"/>
      <w:pgSz w:w="11900" w:h="16840"/>
      <w:pgMar w:top="1185" w:right="1247" w:bottom="1134" w:left="1247" w:header="720"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F8E6" w14:textId="77777777" w:rsidR="00E55AD1" w:rsidRDefault="005879F5">
      <w:pPr>
        <w:spacing w:after="0" w:line="240" w:lineRule="auto"/>
      </w:pPr>
      <w:r>
        <w:separator/>
      </w:r>
    </w:p>
  </w:endnote>
  <w:endnote w:type="continuationSeparator" w:id="0">
    <w:p w14:paraId="0A3A62F0" w14:textId="77777777" w:rsidR="00E55AD1" w:rsidRDefault="0058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E4DE"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A6AC"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6C6D" w14:textId="77777777" w:rsidR="00937175" w:rsidRDefault="005879F5">
    <w:pPr>
      <w:spacing w:after="0"/>
      <w:ind w:right="4715"/>
      <w:jc w:val="right"/>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12</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EEDE" w14:textId="77777777" w:rsidR="00E55AD1" w:rsidRDefault="005879F5">
      <w:pPr>
        <w:spacing w:after="0" w:line="240" w:lineRule="auto"/>
      </w:pPr>
      <w:r>
        <w:separator/>
      </w:r>
    </w:p>
  </w:footnote>
  <w:footnote w:type="continuationSeparator" w:id="0">
    <w:p w14:paraId="62F2593E" w14:textId="77777777" w:rsidR="00E55AD1" w:rsidRDefault="0058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3C"/>
    <w:multiLevelType w:val="hybridMultilevel"/>
    <w:tmpl w:val="3F7256D4"/>
    <w:lvl w:ilvl="0" w:tplc="8A1CCFB2">
      <w:start w:val="24"/>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B58206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F8C551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CDC587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3D2A4C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098B226">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ED66348">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988CB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996DEC6">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CA7E98"/>
    <w:multiLevelType w:val="hybridMultilevel"/>
    <w:tmpl w:val="E2321EEC"/>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0E61"/>
    <w:multiLevelType w:val="hybridMultilevel"/>
    <w:tmpl w:val="BDB0A1D0"/>
    <w:lvl w:ilvl="0" w:tplc="2124DA0A">
      <w:start w:val="9"/>
      <w:numFmt w:val="decimalZero"/>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EEA7160">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28A8254">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E8EAE5A">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78A1FE0">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56A5CB6">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F74300A">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92476BE">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CC67CD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614B10"/>
    <w:multiLevelType w:val="hybridMultilevel"/>
    <w:tmpl w:val="BD7A6EF4"/>
    <w:lvl w:ilvl="0" w:tplc="F54054DE">
      <w:start w:val="25"/>
      <w:numFmt w:val="decimal"/>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BC8740C">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5F2EC5BC">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26EA37E">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604C284">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D44CCE2">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7FE7EDC">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6D06FBE">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0287536">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D7C79FC"/>
    <w:multiLevelType w:val="hybridMultilevel"/>
    <w:tmpl w:val="37D8BFFC"/>
    <w:lvl w:ilvl="0" w:tplc="B0AE97A2">
      <w:start w:val="13"/>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61EA7D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BA69D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FCAB108">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1FE6C0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12AF8AC">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2044B6E">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03AD0C2">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EBA975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D259A1"/>
    <w:multiLevelType w:val="hybridMultilevel"/>
    <w:tmpl w:val="3EF80D5E"/>
    <w:lvl w:ilvl="0" w:tplc="93CED378">
      <w:start w:val="1"/>
      <w:numFmt w:val="decimalFullWidth"/>
      <w:lvlText w:val="（%1）"/>
      <w:lvlJc w:val="left"/>
      <w:pPr>
        <w:ind w:left="1208" w:hanging="768"/>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6EE671B"/>
    <w:multiLevelType w:val="hybridMultilevel"/>
    <w:tmpl w:val="5A8AE4E2"/>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8442FC8"/>
    <w:multiLevelType w:val="hybridMultilevel"/>
    <w:tmpl w:val="8B526A70"/>
    <w:lvl w:ilvl="0" w:tplc="ECB0D8FA">
      <w:start w:val="9"/>
      <w:numFmt w:val="decimalZero"/>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20610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EFE666A">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9AADC3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7A4ECBC">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DE4D48E">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D7C8A9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9805800">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330A44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DF4188"/>
    <w:multiLevelType w:val="hybridMultilevel"/>
    <w:tmpl w:val="94E6A5F4"/>
    <w:lvl w:ilvl="0" w:tplc="04B28C0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12B8F8">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F663C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13ABFA6">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F434F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445D18">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76693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6E0E42">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CE5C9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0F1270"/>
    <w:multiLevelType w:val="hybridMultilevel"/>
    <w:tmpl w:val="0C265F9A"/>
    <w:lvl w:ilvl="0" w:tplc="FFFAC7E0">
      <w:start w:val="2"/>
      <w:numFmt w:val="decimal"/>
      <w:lvlText w:val="%1）"/>
      <w:lvlJc w:val="left"/>
      <w:pPr>
        <w:ind w:left="806"/>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878A1940">
      <w:start w:val="1"/>
      <w:numFmt w:val="lowerLetter"/>
      <w:lvlText w:val="%2"/>
      <w:lvlJc w:val="left"/>
      <w:pPr>
        <w:ind w:left="14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FD7E5ECE">
      <w:start w:val="1"/>
      <w:numFmt w:val="lowerRoman"/>
      <w:lvlText w:val="%3"/>
      <w:lvlJc w:val="left"/>
      <w:pPr>
        <w:ind w:left="21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928CA476">
      <w:start w:val="1"/>
      <w:numFmt w:val="decimal"/>
      <w:lvlText w:val="%4"/>
      <w:lvlJc w:val="left"/>
      <w:pPr>
        <w:ind w:left="28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E684F9F6">
      <w:start w:val="1"/>
      <w:numFmt w:val="lowerLetter"/>
      <w:lvlText w:val="%5"/>
      <w:lvlJc w:val="left"/>
      <w:pPr>
        <w:ind w:left="361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FA5081CE">
      <w:start w:val="1"/>
      <w:numFmt w:val="lowerRoman"/>
      <w:lvlText w:val="%6"/>
      <w:lvlJc w:val="left"/>
      <w:pPr>
        <w:ind w:left="433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2064FBC2">
      <w:start w:val="1"/>
      <w:numFmt w:val="decimal"/>
      <w:lvlText w:val="%7"/>
      <w:lvlJc w:val="left"/>
      <w:pPr>
        <w:ind w:left="505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0A7C8D34">
      <w:start w:val="1"/>
      <w:numFmt w:val="lowerLetter"/>
      <w:lvlText w:val="%8"/>
      <w:lvlJc w:val="left"/>
      <w:pPr>
        <w:ind w:left="577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88B4FDC6">
      <w:start w:val="1"/>
      <w:numFmt w:val="lowerRoman"/>
      <w:lvlText w:val="%9"/>
      <w:lvlJc w:val="left"/>
      <w:pPr>
        <w:ind w:left="6494"/>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10" w15:restartNumberingAfterBreak="0">
    <w:nsid w:val="25184CAB"/>
    <w:multiLevelType w:val="hybridMultilevel"/>
    <w:tmpl w:val="1D4A269A"/>
    <w:lvl w:ilvl="0" w:tplc="568EEE64">
      <w:start w:val="21"/>
      <w:numFmt w:val="decimal"/>
      <w:lvlText w:val="%1"/>
      <w:lvlJc w:val="left"/>
      <w:pPr>
        <w:ind w:left="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480B9A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496BC62">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9220CF8">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CA4AEF88">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E240588">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16C03D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048779C">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EE231D4">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6E31232"/>
    <w:multiLevelType w:val="hybridMultilevel"/>
    <w:tmpl w:val="73808BB8"/>
    <w:lvl w:ilvl="0" w:tplc="72CC9072">
      <w:start w:val="9"/>
      <w:numFmt w:val="decimalZero"/>
      <w:lvlText w:val="%1"/>
      <w:lvlJc w:val="left"/>
      <w:pPr>
        <w:ind w:left="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12C0F14">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27422F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1263354">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E54F318">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338A180">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99A9114">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FE8F07A">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530193C">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B33434"/>
    <w:multiLevelType w:val="hybridMultilevel"/>
    <w:tmpl w:val="FBCED9E0"/>
    <w:lvl w:ilvl="0" w:tplc="F0128E56">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3" w15:restartNumberingAfterBreak="0">
    <w:nsid w:val="27E07273"/>
    <w:multiLevelType w:val="hybridMultilevel"/>
    <w:tmpl w:val="CA4EABA0"/>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CC017C"/>
    <w:multiLevelType w:val="hybridMultilevel"/>
    <w:tmpl w:val="E0ACC5FC"/>
    <w:lvl w:ilvl="0" w:tplc="33CC6B24">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5" w15:restartNumberingAfterBreak="0">
    <w:nsid w:val="31246B68"/>
    <w:multiLevelType w:val="hybridMultilevel"/>
    <w:tmpl w:val="A0185152"/>
    <w:lvl w:ilvl="0" w:tplc="43F6A83C">
      <w:start w:val="1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2A095B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C0657C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DD0113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96B4FE">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88B168">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F08F0C">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D5C2FF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B61B62">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423703"/>
    <w:multiLevelType w:val="hybridMultilevel"/>
    <w:tmpl w:val="6C3234E0"/>
    <w:lvl w:ilvl="0" w:tplc="C58078E6">
      <w:start w:val="9"/>
      <w:numFmt w:val="decimalZero"/>
      <w:lvlText w:val="%1"/>
      <w:lvlJc w:val="left"/>
      <w:pPr>
        <w:ind w:left="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4EA784">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3EA4400">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37A202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84AD0E0">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3B0031E">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71C7DAE">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B804AF2">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91C48778">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BDB074C"/>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0786F5A"/>
    <w:multiLevelType w:val="hybridMultilevel"/>
    <w:tmpl w:val="44E20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2314B"/>
    <w:multiLevelType w:val="hybridMultilevel"/>
    <w:tmpl w:val="396684FA"/>
    <w:lvl w:ilvl="0" w:tplc="9572A5F6">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0" w15:restartNumberingAfterBreak="0">
    <w:nsid w:val="41EC4CF6"/>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6C70044"/>
    <w:multiLevelType w:val="hybridMultilevel"/>
    <w:tmpl w:val="A1522F78"/>
    <w:lvl w:ilvl="0" w:tplc="0C30F6BE">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7A6ACE"/>
    <w:multiLevelType w:val="hybridMultilevel"/>
    <w:tmpl w:val="6B680E7E"/>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8100B5"/>
    <w:multiLevelType w:val="hybridMultilevel"/>
    <w:tmpl w:val="A8788800"/>
    <w:lvl w:ilvl="0" w:tplc="10EED10A">
      <w:start w:val="16"/>
      <w:numFmt w:val="decimal"/>
      <w:lvlText w:val="%1"/>
      <w:lvlJc w:val="left"/>
      <w:pPr>
        <w:ind w:left="5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56296DC">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A0A60E0">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2F21014">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5949B6E">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3EE6DAE">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9FE000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8E86FE4">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5ACB972">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F441D27"/>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F4432AC"/>
    <w:multiLevelType w:val="hybridMultilevel"/>
    <w:tmpl w:val="62549D8C"/>
    <w:lvl w:ilvl="0" w:tplc="192C1EF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D66F8C"/>
    <w:multiLevelType w:val="hybridMultilevel"/>
    <w:tmpl w:val="50BA6130"/>
    <w:lvl w:ilvl="0" w:tplc="0116FDAA">
      <w:start w:val="18"/>
      <w:numFmt w:val="decimal"/>
      <w:lvlText w:val="%1"/>
      <w:lvlJc w:val="left"/>
      <w:pPr>
        <w:ind w:left="36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B5A8B28">
      <w:start w:val="1"/>
      <w:numFmt w:val="lowerLetter"/>
      <w:lvlText w:val="%2"/>
      <w:lvlJc w:val="left"/>
      <w:pPr>
        <w:ind w:left="11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85CF6CE">
      <w:start w:val="1"/>
      <w:numFmt w:val="lowerRoman"/>
      <w:lvlText w:val="%3"/>
      <w:lvlJc w:val="left"/>
      <w:pPr>
        <w:ind w:left="19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D0E686B6">
      <w:start w:val="1"/>
      <w:numFmt w:val="decimal"/>
      <w:lvlText w:val="%4"/>
      <w:lvlJc w:val="left"/>
      <w:pPr>
        <w:ind w:left="26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45CC73A">
      <w:start w:val="1"/>
      <w:numFmt w:val="lowerLetter"/>
      <w:lvlText w:val="%5"/>
      <w:lvlJc w:val="left"/>
      <w:pPr>
        <w:ind w:left="33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448ADF0">
      <w:start w:val="1"/>
      <w:numFmt w:val="lowerRoman"/>
      <w:lvlText w:val="%6"/>
      <w:lvlJc w:val="left"/>
      <w:pPr>
        <w:ind w:left="40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15C4E40">
      <w:start w:val="1"/>
      <w:numFmt w:val="decimal"/>
      <w:lvlText w:val="%7"/>
      <w:lvlJc w:val="left"/>
      <w:pPr>
        <w:ind w:left="47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F7CA8D0">
      <w:start w:val="1"/>
      <w:numFmt w:val="lowerLetter"/>
      <w:lvlText w:val="%8"/>
      <w:lvlJc w:val="left"/>
      <w:pPr>
        <w:ind w:left="55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390E9DC">
      <w:start w:val="1"/>
      <w:numFmt w:val="lowerRoman"/>
      <w:lvlText w:val="%9"/>
      <w:lvlJc w:val="left"/>
      <w:pPr>
        <w:ind w:left="62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511E3DEB"/>
    <w:multiLevelType w:val="hybridMultilevel"/>
    <w:tmpl w:val="5A8AE4E2"/>
    <w:lvl w:ilvl="0" w:tplc="FFFFFFFF">
      <w:start w:val="1"/>
      <w:numFmt w:val="decimal"/>
      <w:lvlText w:val="%1）"/>
      <w:lvlJc w:val="left"/>
      <w:pPr>
        <w:ind w:left="420" w:hanging="420"/>
      </w:pPr>
      <w:rPr>
        <w:rFonts w:ascii="ＭＳ 明朝" w:eastAsia="ＭＳ 明朝" w:hAnsi="ＭＳ 明朝" w:cs="ＭＳ 明朝" w:hint="eastAsia"/>
        <w:b w:val="0"/>
        <w:i w:val="0"/>
        <w:strike w:val="0"/>
        <w:dstrike w:val="0"/>
        <w:color w:val="auto"/>
        <w:sz w:val="19"/>
        <w:szCs w:val="19"/>
        <w:u w:val="none" w:color="000000"/>
        <w:bdr w:val="none" w:sz="0" w:space="0" w:color="auto"/>
        <w:shd w:val="clear" w:color="auto" w:fill="auto"/>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7CB4888"/>
    <w:multiLevelType w:val="hybridMultilevel"/>
    <w:tmpl w:val="ACE09B48"/>
    <w:lvl w:ilvl="0" w:tplc="947E2FCC">
      <w:start w:val="1"/>
      <w:numFmt w:val="bullet"/>
      <w:lvlText w:val="-"/>
      <w:lvlJc w:val="left"/>
      <w:pPr>
        <w:ind w:left="9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E06EDC2">
      <w:start w:val="1"/>
      <w:numFmt w:val="bullet"/>
      <w:lvlText w:val="o"/>
      <w:lvlJc w:val="left"/>
      <w:pPr>
        <w:ind w:left="43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6CAB700">
      <w:start w:val="1"/>
      <w:numFmt w:val="bullet"/>
      <w:lvlText w:val="▪"/>
      <w:lvlJc w:val="left"/>
      <w:pPr>
        <w:ind w:left="50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F1AC226">
      <w:start w:val="1"/>
      <w:numFmt w:val="bullet"/>
      <w:lvlText w:val="•"/>
      <w:lvlJc w:val="left"/>
      <w:pPr>
        <w:ind w:left="57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D68A46E">
      <w:start w:val="1"/>
      <w:numFmt w:val="bullet"/>
      <w:lvlText w:val="o"/>
      <w:lvlJc w:val="left"/>
      <w:pPr>
        <w:ind w:left="64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7624D3E">
      <w:start w:val="1"/>
      <w:numFmt w:val="bullet"/>
      <w:lvlText w:val="▪"/>
      <w:lvlJc w:val="left"/>
      <w:pPr>
        <w:ind w:left="7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870287C">
      <w:start w:val="1"/>
      <w:numFmt w:val="bullet"/>
      <w:lvlText w:val="•"/>
      <w:lvlJc w:val="left"/>
      <w:pPr>
        <w:ind w:left="79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C2C082">
      <w:start w:val="1"/>
      <w:numFmt w:val="bullet"/>
      <w:lvlText w:val="o"/>
      <w:lvlJc w:val="left"/>
      <w:pPr>
        <w:ind w:left="86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72AD4A8">
      <w:start w:val="1"/>
      <w:numFmt w:val="bullet"/>
      <w:lvlText w:val="▪"/>
      <w:lvlJc w:val="left"/>
      <w:pPr>
        <w:ind w:left="93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A69401B"/>
    <w:multiLevelType w:val="hybridMultilevel"/>
    <w:tmpl w:val="05D4D858"/>
    <w:lvl w:ilvl="0" w:tplc="505414FE">
      <w:start w:val="9"/>
      <w:numFmt w:val="decimalZero"/>
      <w:lvlText w:val="%1"/>
      <w:lvlJc w:val="left"/>
      <w:pPr>
        <w:ind w:left="32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C4240B1C">
      <w:start w:val="1"/>
      <w:numFmt w:val="lowerLetter"/>
      <w:lvlText w:val="%2"/>
      <w:lvlJc w:val="left"/>
      <w:pPr>
        <w:ind w:left="11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7144D5D6">
      <w:start w:val="1"/>
      <w:numFmt w:val="lowerRoman"/>
      <w:lvlText w:val="%3"/>
      <w:lvlJc w:val="left"/>
      <w:pPr>
        <w:ind w:left="18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1ABAD548">
      <w:start w:val="1"/>
      <w:numFmt w:val="decimal"/>
      <w:lvlText w:val="%4"/>
      <w:lvlJc w:val="left"/>
      <w:pPr>
        <w:ind w:left="25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CD48F778">
      <w:start w:val="1"/>
      <w:numFmt w:val="lowerLetter"/>
      <w:lvlText w:val="%5"/>
      <w:lvlJc w:val="left"/>
      <w:pPr>
        <w:ind w:left="331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647A0932">
      <w:start w:val="1"/>
      <w:numFmt w:val="lowerRoman"/>
      <w:lvlText w:val="%6"/>
      <w:lvlJc w:val="left"/>
      <w:pPr>
        <w:ind w:left="403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0FF0ABC4">
      <w:start w:val="1"/>
      <w:numFmt w:val="decimal"/>
      <w:lvlText w:val="%7"/>
      <w:lvlJc w:val="left"/>
      <w:pPr>
        <w:ind w:left="475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0BDA25D2">
      <w:start w:val="1"/>
      <w:numFmt w:val="lowerLetter"/>
      <w:lvlText w:val="%8"/>
      <w:lvlJc w:val="left"/>
      <w:pPr>
        <w:ind w:left="547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65FE3BD4">
      <w:start w:val="1"/>
      <w:numFmt w:val="lowerRoman"/>
      <w:lvlText w:val="%9"/>
      <w:lvlJc w:val="left"/>
      <w:pPr>
        <w:ind w:left="6191"/>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5BE07A41"/>
    <w:multiLevelType w:val="hybridMultilevel"/>
    <w:tmpl w:val="A47A461A"/>
    <w:lvl w:ilvl="0" w:tplc="C45C999C">
      <w:start w:val="29"/>
      <w:numFmt w:val="decimal"/>
      <w:lvlText w:val="%1"/>
      <w:lvlJc w:val="left"/>
      <w:pPr>
        <w:ind w:left="2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3E20EEE">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A9060AE">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8C2075A">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1CA13A6">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C2A400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8644DA6">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B729CE6">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3AE68DA">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206517A"/>
    <w:multiLevelType w:val="hybridMultilevel"/>
    <w:tmpl w:val="FB50E2EA"/>
    <w:lvl w:ilvl="0" w:tplc="F1284592">
      <w:start w:val="1"/>
      <w:numFmt w:val="decimal"/>
      <w:lvlText w:val="%1）"/>
      <w:lvlJc w:val="left"/>
      <w:pPr>
        <w:ind w:left="281"/>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1" w:tplc="745A2690">
      <w:start w:val="1"/>
      <w:numFmt w:val="lowerLetter"/>
      <w:lvlText w:val="%2"/>
      <w:lvlJc w:val="left"/>
      <w:pPr>
        <w:ind w:left="12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2" w:tplc="E3E8DB0C">
      <w:start w:val="1"/>
      <w:numFmt w:val="lowerRoman"/>
      <w:lvlText w:val="%3"/>
      <w:lvlJc w:val="left"/>
      <w:pPr>
        <w:ind w:left="19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3" w:tplc="D9CE5EE0">
      <w:start w:val="1"/>
      <w:numFmt w:val="decimal"/>
      <w:lvlText w:val="%4"/>
      <w:lvlJc w:val="left"/>
      <w:pPr>
        <w:ind w:left="27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4" w:tplc="283CE96A">
      <w:start w:val="1"/>
      <w:numFmt w:val="lowerLetter"/>
      <w:lvlText w:val="%5"/>
      <w:lvlJc w:val="left"/>
      <w:pPr>
        <w:ind w:left="342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5" w:tplc="4DB0D016">
      <w:start w:val="1"/>
      <w:numFmt w:val="lowerRoman"/>
      <w:lvlText w:val="%6"/>
      <w:lvlJc w:val="left"/>
      <w:pPr>
        <w:ind w:left="414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6" w:tplc="8C645934">
      <w:start w:val="1"/>
      <w:numFmt w:val="decimal"/>
      <w:lvlText w:val="%7"/>
      <w:lvlJc w:val="left"/>
      <w:pPr>
        <w:ind w:left="486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7" w:tplc="821CD1C6">
      <w:start w:val="1"/>
      <w:numFmt w:val="lowerLetter"/>
      <w:lvlText w:val="%8"/>
      <w:lvlJc w:val="left"/>
      <w:pPr>
        <w:ind w:left="558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lvl w:ilvl="8" w:tplc="19BC816E">
      <w:start w:val="1"/>
      <w:numFmt w:val="lowerRoman"/>
      <w:lvlText w:val="%9"/>
      <w:lvlJc w:val="left"/>
      <w:pPr>
        <w:ind w:left="6307"/>
      </w:pPr>
      <w:rPr>
        <w:rFonts w:ascii="ＭＳ 明朝" w:eastAsia="ＭＳ 明朝" w:hAnsi="ＭＳ 明朝" w:cs="ＭＳ 明朝"/>
        <w:b w:val="0"/>
        <w:i w:val="0"/>
        <w:strike w:val="0"/>
        <w:dstrike w:val="0"/>
        <w:color w:val="FF0000"/>
        <w:sz w:val="19"/>
        <w:szCs w:val="19"/>
        <w:u w:val="none" w:color="000000"/>
        <w:bdr w:val="none" w:sz="0" w:space="0" w:color="auto"/>
        <w:shd w:val="clear" w:color="auto" w:fill="auto"/>
        <w:vertAlign w:val="baseline"/>
      </w:rPr>
    </w:lvl>
  </w:abstractNum>
  <w:abstractNum w:abstractNumId="32" w15:restartNumberingAfterBreak="0">
    <w:nsid w:val="64BB38F1"/>
    <w:multiLevelType w:val="hybridMultilevel"/>
    <w:tmpl w:val="84F062C8"/>
    <w:lvl w:ilvl="0" w:tplc="08B0A6C4">
      <w:start w:val="26"/>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CF002AC">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72B96A">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EE01014">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946064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8C485F0">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F18AC0A">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0440E4E">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7602C4E">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6D304B"/>
    <w:multiLevelType w:val="hybridMultilevel"/>
    <w:tmpl w:val="EFF41020"/>
    <w:lvl w:ilvl="0" w:tplc="1116E350">
      <w:start w:val="21"/>
      <w:numFmt w:val="decimal"/>
      <w:lvlText w:val="%1"/>
      <w:lvlJc w:val="left"/>
      <w:pPr>
        <w:ind w:left="1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624ADEE">
      <w:start w:val="1"/>
      <w:numFmt w:val="lowerLetter"/>
      <w:lvlText w:val="%2"/>
      <w:lvlJc w:val="left"/>
      <w:pPr>
        <w:ind w:left="1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60A012C">
      <w:start w:val="1"/>
      <w:numFmt w:val="lowerRoman"/>
      <w:lvlText w:val="%3"/>
      <w:lvlJc w:val="left"/>
      <w:pPr>
        <w:ind w:left="1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7E74C6">
      <w:start w:val="1"/>
      <w:numFmt w:val="decimal"/>
      <w:lvlText w:val="%4"/>
      <w:lvlJc w:val="left"/>
      <w:pPr>
        <w:ind w:left="2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264F276">
      <w:start w:val="1"/>
      <w:numFmt w:val="lowerLetter"/>
      <w:lvlText w:val="%5"/>
      <w:lvlJc w:val="left"/>
      <w:pPr>
        <w:ind w:left="3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1269B08">
      <w:start w:val="1"/>
      <w:numFmt w:val="lowerRoman"/>
      <w:lvlText w:val="%6"/>
      <w:lvlJc w:val="left"/>
      <w:pPr>
        <w:ind w:left="41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9DED310">
      <w:start w:val="1"/>
      <w:numFmt w:val="decimal"/>
      <w:lvlText w:val="%7"/>
      <w:lvlJc w:val="left"/>
      <w:pPr>
        <w:ind w:left="48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8709698">
      <w:start w:val="1"/>
      <w:numFmt w:val="lowerLetter"/>
      <w:lvlText w:val="%8"/>
      <w:lvlJc w:val="left"/>
      <w:pPr>
        <w:ind w:left="55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84BD14">
      <w:start w:val="1"/>
      <w:numFmt w:val="lowerRoman"/>
      <w:lvlText w:val="%9"/>
      <w:lvlJc w:val="left"/>
      <w:pPr>
        <w:ind w:left="63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75445C5"/>
    <w:multiLevelType w:val="hybridMultilevel"/>
    <w:tmpl w:val="B84010E2"/>
    <w:lvl w:ilvl="0" w:tplc="33D2599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66ABEC">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96AD66">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7A4AD92">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CAB3D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96329C">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B2C84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BE8F46">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2AAE68">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AA3B2C"/>
    <w:multiLevelType w:val="hybridMultilevel"/>
    <w:tmpl w:val="8FE246FE"/>
    <w:lvl w:ilvl="0" w:tplc="0A3E4D28">
      <w:start w:val="2"/>
      <w:numFmt w:val="decimal"/>
      <w:lvlText w:val="%1）"/>
      <w:lvlJc w:val="left"/>
      <w:pPr>
        <w:ind w:left="80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79B22148">
      <w:start w:val="1"/>
      <w:numFmt w:val="lowerLetter"/>
      <w:lvlText w:val="%2"/>
      <w:lvlJc w:val="left"/>
      <w:pPr>
        <w:ind w:left="1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A329600">
      <w:start w:val="1"/>
      <w:numFmt w:val="lowerRoman"/>
      <w:lvlText w:val="%3"/>
      <w:lvlJc w:val="left"/>
      <w:pPr>
        <w:ind w:left="2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0EB0E7E4">
      <w:start w:val="1"/>
      <w:numFmt w:val="decimal"/>
      <w:lvlText w:val="%4"/>
      <w:lvlJc w:val="left"/>
      <w:pPr>
        <w:ind w:left="28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B38C8908">
      <w:start w:val="1"/>
      <w:numFmt w:val="lowerLetter"/>
      <w:lvlText w:val="%5"/>
      <w:lvlJc w:val="left"/>
      <w:pPr>
        <w:ind w:left="36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60E82C0A">
      <w:start w:val="1"/>
      <w:numFmt w:val="lowerRoman"/>
      <w:lvlText w:val="%6"/>
      <w:lvlJc w:val="left"/>
      <w:pPr>
        <w:ind w:left="43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EE721948">
      <w:start w:val="1"/>
      <w:numFmt w:val="decimal"/>
      <w:lvlText w:val="%7"/>
      <w:lvlJc w:val="left"/>
      <w:pPr>
        <w:ind w:left="50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3FC00B08">
      <w:start w:val="1"/>
      <w:numFmt w:val="lowerLetter"/>
      <w:lvlText w:val="%8"/>
      <w:lvlJc w:val="left"/>
      <w:pPr>
        <w:ind w:left="57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75DA95EA">
      <w:start w:val="1"/>
      <w:numFmt w:val="lowerRoman"/>
      <w:lvlText w:val="%9"/>
      <w:lvlJc w:val="left"/>
      <w:pPr>
        <w:ind w:left="64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814137E"/>
    <w:multiLevelType w:val="hybridMultilevel"/>
    <w:tmpl w:val="17FED980"/>
    <w:lvl w:ilvl="0" w:tplc="F61E8A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A0A5C2B"/>
    <w:multiLevelType w:val="hybridMultilevel"/>
    <w:tmpl w:val="5784BAB2"/>
    <w:lvl w:ilvl="0" w:tplc="0A3E4D28">
      <w:start w:val="2"/>
      <w:numFmt w:val="decimal"/>
      <w:lvlText w:val="%1）"/>
      <w:lvlJc w:val="left"/>
      <w:pPr>
        <w:ind w:left="420" w:hanging="42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AE0D6C"/>
    <w:multiLevelType w:val="hybridMultilevel"/>
    <w:tmpl w:val="1C8C6A90"/>
    <w:lvl w:ilvl="0" w:tplc="7910CC68">
      <w:start w:val="9"/>
      <w:numFmt w:val="decimalZero"/>
      <w:lvlText w:val="%1"/>
      <w:lvlJc w:val="left"/>
      <w:pPr>
        <w:ind w:left="31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57FCBBE6">
      <w:start w:val="1"/>
      <w:numFmt w:val="lowerLetter"/>
      <w:lvlText w:val="%2"/>
      <w:lvlJc w:val="left"/>
      <w:pPr>
        <w:ind w:left="11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09D45D62">
      <w:start w:val="1"/>
      <w:numFmt w:val="lowerRoman"/>
      <w:lvlText w:val="%3"/>
      <w:lvlJc w:val="left"/>
      <w:pPr>
        <w:ind w:left="18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E04090AE">
      <w:start w:val="1"/>
      <w:numFmt w:val="decimal"/>
      <w:lvlText w:val="%4"/>
      <w:lvlJc w:val="left"/>
      <w:pPr>
        <w:ind w:left="25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C892284E">
      <w:start w:val="1"/>
      <w:numFmt w:val="lowerLetter"/>
      <w:lvlText w:val="%5"/>
      <w:lvlJc w:val="left"/>
      <w:pPr>
        <w:ind w:left="329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A43E805E">
      <w:start w:val="1"/>
      <w:numFmt w:val="lowerRoman"/>
      <w:lvlText w:val="%6"/>
      <w:lvlJc w:val="left"/>
      <w:pPr>
        <w:ind w:left="401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19AEAE72">
      <w:start w:val="1"/>
      <w:numFmt w:val="decimal"/>
      <w:lvlText w:val="%7"/>
      <w:lvlJc w:val="left"/>
      <w:pPr>
        <w:ind w:left="473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BF8947C">
      <w:start w:val="1"/>
      <w:numFmt w:val="lowerLetter"/>
      <w:lvlText w:val="%8"/>
      <w:lvlJc w:val="left"/>
      <w:pPr>
        <w:ind w:left="545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01602036">
      <w:start w:val="1"/>
      <w:numFmt w:val="lowerRoman"/>
      <w:lvlText w:val="%9"/>
      <w:lvlJc w:val="left"/>
      <w:pPr>
        <w:ind w:left="6174"/>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70CB6A3E"/>
    <w:multiLevelType w:val="hybridMultilevel"/>
    <w:tmpl w:val="2306F91E"/>
    <w:lvl w:ilvl="0" w:tplc="9B3A6B84">
      <w:start w:val="21"/>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1C8F22E">
      <w:start w:val="1"/>
      <w:numFmt w:val="lowerLetter"/>
      <w:lvlText w:val="%2"/>
      <w:lvlJc w:val="left"/>
      <w:pPr>
        <w:ind w:left="1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D98D482">
      <w:start w:val="1"/>
      <w:numFmt w:val="lowerRoman"/>
      <w:lvlText w:val="%3"/>
      <w:lvlJc w:val="left"/>
      <w:pPr>
        <w:ind w:left="1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EAA8A4C">
      <w:start w:val="1"/>
      <w:numFmt w:val="decimal"/>
      <w:lvlText w:val="%4"/>
      <w:lvlJc w:val="left"/>
      <w:pPr>
        <w:ind w:left="2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2E6BA8">
      <w:start w:val="1"/>
      <w:numFmt w:val="lowerLetter"/>
      <w:lvlText w:val="%5"/>
      <w:lvlJc w:val="left"/>
      <w:pPr>
        <w:ind w:left="3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C58D052">
      <w:start w:val="1"/>
      <w:numFmt w:val="lowerRoman"/>
      <w:lvlText w:val="%6"/>
      <w:lvlJc w:val="left"/>
      <w:pPr>
        <w:ind w:left="4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AC04950">
      <w:start w:val="1"/>
      <w:numFmt w:val="decimal"/>
      <w:lvlText w:val="%7"/>
      <w:lvlJc w:val="left"/>
      <w:pPr>
        <w:ind w:left="47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BE2A348">
      <w:start w:val="1"/>
      <w:numFmt w:val="lowerLetter"/>
      <w:lvlText w:val="%8"/>
      <w:lvlJc w:val="left"/>
      <w:pPr>
        <w:ind w:left="54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C2CAF30">
      <w:start w:val="1"/>
      <w:numFmt w:val="lowerRoman"/>
      <w:lvlText w:val="%9"/>
      <w:lvlJc w:val="left"/>
      <w:pPr>
        <w:ind w:left="61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1690B89"/>
    <w:multiLevelType w:val="hybridMultilevel"/>
    <w:tmpl w:val="8D321A24"/>
    <w:lvl w:ilvl="0" w:tplc="289AF8B2">
      <w:start w:val="9"/>
      <w:numFmt w:val="decimalZero"/>
      <w:lvlText w:val="%1"/>
      <w:lvlJc w:val="left"/>
      <w:pPr>
        <w:ind w:left="329"/>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5AA4E1E0">
      <w:start w:val="1"/>
      <w:numFmt w:val="lowerLetter"/>
      <w:lvlText w:val="%2"/>
      <w:lvlJc w:val="left"/>
      <w:pPr>
        <w:ind w:left="11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EFD8D704">
      <w:start w:val="1"/>
      <w:numFmt w:val="lowerRoman"/>
      <w:lvlText w:val="%3"/>
      <w:lvlJc w:val="left"/>
      <w:pPr>
        <w:ind w:left="18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544070FA">
      <w:start w:val="1"/>
      <w:numFmt w:val="decimal"/>
      <w:lvlText w:val="%4"/>
      <w:lvlJc w:val="left"/>
      <w:pPr>
        <w:ind w:left="25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A2D07240">
      <w:start w:val="1"/>
      <w:numFmt w:val="lowerLetter"/>
      <w:lvlText w:val="%5"/>
      <w:lvlJc w:val="left"/>
      <w:pPr>
        <w:ind w:left="331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71542894">
      <w:start w:val="1"/>
      <w:numFmt w:val="lowerRoman"/>
      <w:lvlText w:val="%6"/>
      <w:lvlJc w:val="left"/>
      <w:pPr>
        <w:ind w:left="403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40464656">
      <w:start w:val="1"/>
      <w:numFmt w:val="decimal"/>
      <w:lvlText w:val="%7"/>
      <w:lvlJc w:val="left"/>
      <w:pPr>
        <w:ind w:left="475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BEB498B0">
      <w:start w:val="1"/>
      <w:numFmt w:val="lowerLetter"/>
      <w:lvlText w:val="%8"/>
      <w:lvlJc w:val="left"/>
      <w:pPr>
        <w:ind w:left="547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35E046F4">
      <w:start w:val="1"/>
      <w:numFmt w:val="lowerRoman"/>
      <w:lvlText w:val="%9"/>
      <w:lvlJc w:val="left"/>
      <w:pPr>
        <w:ind w:left="6192"/>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41" w15:restartNumberingAfterBreak="0">
    <w:nsid w:val="717C60EF"/>
    <w:multiLevelType w:val="hybridMultilevel"/>
    <w:tmpl w:val="F7CE3EB8"/>
    <w:lvl w:ilvl="0" w:tplc="DEBC6BDA">
      <w:start w:val="10"/>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2" w15:restartNumberingAfterBreak="0">
    <w:nsid w:val="77F01205"/>
    <w:multiLevelType w:val="hybridMultilevel"/>
    <w:tmpl w:val="CA001720"/>
    <w:lvl w:ilvl="0" w:tplc="7270995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3" w15:restartNumberingAfterBreak="0">
    <w:nsid w:val="7AA30810"/>
    <w:multiLevelType w:val="hybridMultilevel"/>
    <w:tmpl w:val="09266A12"/>
    <w:lvl w:ilvl="0" w:tplc="9300EAC6">
      <w:start w:val="19"/>
      <w:numFmt w:val="decim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981DC8">
      <w:start w:val="1"/>
      <w:numFmt w:val="lowerLetter"/>
      <w:lvlText w:val="%2"/>
      <w:lvlJc w:val="left"/>
      <w:pPr>
        <w:ind w:left="11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C502948">
      <w:start w:val="1"/>
      <w:numFmt w:val="lowerRoman"/>
      <w:lvlText w:val="%3"/>
      <w:lvlJc w:val="left"/>
      <w:pPr>
        <w:ind w:left="18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E2A852C">
      <w:start w:val="1"/>
      <w:numFmt w:val="decimal"/>
      <w:lvlText w:val="%4"/>
      <w:lvlJc w:val="left"/>
      <w:pPr>
        <w:ind w:left="25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8B0F032">
      <w:start w:val="1"/>
      <w:numFmt w:val="lowerLetter"/>
      <w:lvlText w:val="%5"/>
      <w:lvlJc w:val="left"/>
      <w:pPr>
        <w:ind w:left="331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58A7374">
      <w:start w:val="1"/>
      <w:numFmt w:val="lowerRoman"/>
      <w:lvlText w:val="%6"/>
      <w:lvlJc w:val="left"/>
      <w:pPr>
        <w:ind w:left="403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B4C4EEC">
      <w:start w:val="1"/>
      <w:numFmt w:val="decimal"/>
      <w:lvlText w:val="%7"/>
      <w:lvlJc w:val="left"/>
      <w:pPr>
        <w:ind w:left="475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D661E14">
      <w:start w:val="1"/>
      <w:numFmt w:val="lowerLetter"/>
      <w:lvlText w:val="%8"/>
      <w:lvlJc w:val="left"/>
      <w:pPr>
        <w:ind w:left="547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5785790">
      <w:start w:val="1"/>
      <w:numFmt w:val="lowerRoman"/>
      <w:lvlText w:val="%9"/>
      <w:lvlJc w:val="left"/>
      <w:pPr>
        <w:ind w:left="619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400370882">
    <w:abstractNumId w:val="31"/>
  </w:num>
  <w:num w:numId="2" w16cid:durableId="1767383743">
    <w:abstractNumId w:val="35"/>
  </w:num>
  <w:num w:numId="3" w16cid:durableId="2060008825">
    <w:abstractNumId w:val="9"/>
  </w:num>
  <w:num w:numId="4" w16cid:durableId="360860288">
    <w:abstractNumId w:val="23"/>
  </w:num>
  <w:num w:numId="5" w16cid:durableId="548107360">
    <w:abstractNumId w:val="33"/>
  </w:num>
  <w:num w:numId="6" w16cid:durableId="1720085081">
    <w:abstractNumId w:val="2"/>
  </w:num>
  <w:num w:numId="7" w16cid:durableId="1426421211">
    <w:abstractNumId w:val="28"/>
  </w:num>
  <w:num w:numId="8" w16cid:durableId="572811139">
    <w:abstractNumId w:val="26"/>
  </w:num>
  <w:num w:numId="9" w16cid:durableId="1277248593">
    <w:abstractNumId w:val="10"/>
  </w:num>
  <w:num w:numId="10" w16cid:durableId="730889013">
    <w:abstractNumId w:val="3"/>
  </w:num>
  <w:num w:numId="11" w16cid:durableId="1815219776">
    <w:abstractNumId w:val="16"/>
  </w:num>
  <w:num w:numId="12" w16cid:durableId="1608733737">
    <w:abstractNumId w:val="40"/>
  </w:num>
  <w:num w:numId="13" w16cid:durableId="1989018920">
    <w:abstractNumId w:val="15"/>
  </w:num>
  <w:num w:numId="14" w16cid:durableId="145706463">
    <w:abstractNumId w:val="39"/>
  </w:num>
  <w:num w:numId="15" w16cid:durableId="831795329">
    <w:abstractNumId w:val="32"/>
  </w:num>
  <w:num w:numId="16" w16cid:durableId="773742134">
    <w:abstractNumId w:val="34"/>
  </w:num>
  <w:num w:numId="17" w16cid:durableId="2051877737">
    <w:abstractNumId w:val="8"/>
  </w:num>
  <w:num w:numId="18" w16cid:durableId="116292028">
    <w:abstractNumId w:val="7"/>
  </w:num>
  <w:num w:numId="19" w16cid:durableId="2086413351">
    <w:abstractNumId w:val="4"/>
  </w:num>
  <w:num w:numId="20" w16cid:durableId="541207359">
    <w:abstractNumId w:val="43"/>
  </w:num>
  <w:num w:numId="21" w16cid:durableId="1159929933">
    <w:abstractNumId w:val="0"/>
  </w:num>
  <w:num w:numId="22" w16cid:durableId="1771729840">
    <w:abstractNumId w:val="30"/>
  </w:num>
  <w:num w:numId="23" w16cid:durableId="64426362">
    <w:abstractNumId w:val="29"/>
  </w:num>
  <w:num w:numId="24" w16cid:durableId="606083963">
    <w:abstractNumId w:val="11"/>
  </w:num>
  <w:num w:numId="25" w16cid:durableId="1748385304">
    <w:abstractNumId w:val="38"/>
  </w:num>
  <w:num w:numId="26" w16cid:durableId="1997538462">
    <w:abstractNumId w:val="18"/>
  </w:num>
  <w:num w:numId="27" w16cid:durableId="930353460">
    <w:abstractNumId w:val="6"/>
  </w:num>
  <w:num w:numId="28" w16cid:durableId="860362257">
    <w:abstractNumId w:val="21"/>
  </w:num>
  <w:num w:numId="29" w16cid:durableId="977301863">
    <w:abstractNumId w:val="22"/>
  </w:num>
  <w:num w:numId="30" w16cid:durableId="495195796">
    <w:abstractNumId w:val="37"/>
  </w:num>
  <w:num w:numId="31" w16cid:durableId="2132086484">
    <w:abstractNumId w:val="1"/>
  </w:num>
  <w:num w:numId="32" w16cid:durableId="1868136046">
    <w:abstractNumId w:val="13"/>
  </w:num>
  <w:num w:numId="33" w16cid:durableId="677196226">
    <w:abstractNumId w:val="24"/>
  </w:num>
  <w:num w:numId="34" w16cid:durableId="968632192">
    <w:abstractNumId w:val="20"/>
  </w:num>
  <w:num w:numId="35" w16cid:durableId="531764545">
    <w:abstractNumId w:val="27"/>
  </w:num>
  <w:num w:numId="36" w16cid:durableId="627782873">
    <w:abstractNumId w:val="17"/>
  </w:num>
  <w:num w:numId="37" w16cid:durableId="832138309">
    <w:abstractNumId w:val="25"/>
  </w:num>
  <w:num w:numId="38" w16cid:durableId="1092119610">
    <w:abstractNumId w:val="42"/>
  </w:num>
  <w:num w:numId="39" w16cid:durableId="1799253473">
    <w:abstractNumId w:val="14"/>
  </w:num>
  <w:num w:numId="40" w16cid:durableId="1825314806">
    <w:abstractNumId w:val="36"/>
  </w:num>
  <w:num w:numId="41" w16cid:durableId="1280995580">
    <w:abstractNumId w:val="5"/>
  </w:num>
  <w:num w:numId="42" w16cid:durableId="1846476865">
    <w:abstractNumId w:val="12"/>
  </w:num>
  <w:num w:numId="43" w16cid:durableId="1738547427">
    <w:abstractNumId w:val="19"/>
  </w:num>
  <w:num w:numId="44" w16cid:durableId="29402518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75"/>
    <w:rsid w:val="0002788F"/>
    <w:rsid w:val="000D368E"/>
    <w:rsid w:val="000F16D9"/>
    <w:rsid w:val="00101452"/>
    <w:rsid w:val="0011036F"/>
    <w:rsid w:val="00127CF4"/>
    <w:rsid w:val="00174642"/>
    <w:rsid w:val="001D25F4"/>
    <w:rsid w:val="001D3D0D"/>
    <w:rsid w:val="001F2FD3"/>
    <w:rsid w:val="001F6FFC"/>
    <w:rsid w:val="0020714D"/>
    <w:rsid w:val="00211687"/>
    <w:rsid w:val="00215827"/>
    <w:rsid w:val="0023343C"/>
    <w:rsid w:val="00236866"/>
    <w:rsid w:val="002421B9"/>
    <w:rsid w:val="00285272"/>
    <w:rsid w:val="00290B4B"/>
    <w:rsid w:val="002D4D8A"/>
    <w:rsid w:val="00323C5C"/>
    <w:rsid w:val="00360D83"/>
    <w:rsid w:val="0036730F"/>
    <w:rsid w:val="00385C36"/>
    <w:rsid w:val="00385E2E"/>
    <w:rsid w:val="0039720E"/>
    <w:rsid w:val="003D3019"/>
    <w:rsid w:val="003E20E3"/>
    <w:rsid w:val="003F1376"/>
    <w:rsid w:val="003F47AF"/>
    <w:rsid w:val="00411A7C"/>
    <w:rsid w:val="00432947"/>
    <w:rsid w:val="00455FD1"/>
    <w:rsid w:val="004679F0"/>
    <w:rsid w:val="004728D3"/>
    <w:rsid w:val="004A0EF4"/>
    <w:rsid w:val="004A7E53"/>
    <w:rsid w:val="004F0729"/>
    <w:rsid w:val="0050312F"/>
    <w:rsid w:val="00550FEB"/>
    <w:rsid w:val="00577CC7"/>
    <w:rsid w:val="005879F5"/>
    <w:rsid w:val="00591605"/>
    <w:rsid w:val="005920B4"/>
    <w:rsid w:val="005B11AE"/>
    <w:rsid w:val="005F5540"/>
    <w:rsid w:val="00617634"/>
    <w:rsid w:val="006465E7"/>
    <w:rsid w:val="00670495"/>
    <w:rsid w:val="006723D6"/>
    <w:rsid w:val="00675CB2"/>
    <w:rsid w:val="00677014"/>
    <w:rsid w:val="006A0761"/>
    <w:rsid w:val="006C42B1"/>
    <w:rsid w:val="00721324"/>
    <w:rsid w:val="007342AD"/>
    <w:rsid w:val="00775299"/>
    <w:rsid w:val="00781EC6"/>
    <w:rsid w:val="00796DE0"/>
    <w:rsid w:val="007E65BA"/>
    <w:rsid w:val="008354F7"/>
    <w:rsid w:val="00851DFA"/>
    <w:rsid w:val="00877F95"/>
    <w:rsid w:val="0088233A"/>
    <w:rsid w:val="008D4449"/>
    <w:rsid w:val="008F5579"/>
    <w:rsid w:val="00937175"/>
    <w:rsid w:val="00947887"/>
    <w:rsid w:val="009723EA"/>
    <w:rsid w:val="0097525B"/>
    <w:rsid w:val="00982881"/>
    <w:rsid w:val="00982D15"/>
    <w:rsid w:val="009A786D"/>
    <w:rsid w:val="009F6A65"/>
    <w:rsid w:val="009F707C"/>
    <w:rsid w:val="00A23881"/>
    <w:rsid w:val="00A52001"/>
    <w:rsid w:val="00A66881"/>
    <w:rsid w:val="00A83E7B"/>
    <w:rsid w:val="00AA76CD"/>
    <w:rsid w:val="00AB0EDC"/>
    <w:rsid w:val="00B02B29"/>
    <w:rsid w:val="00B14435"/>
    <w:rsid w:val="00B32BD2"/>
    <w:rsid w:val="00B763E3"/>
    <w:rsid w:val="00B82D52"/>
    <w:rsid w:val="00BD29DC"/>
    <w:rsid w:val="00C07513"/>
    <w:rsid w:val="00C12466"/>
    <w:rsid w:val="00C220D7"/>
    <w:rsid w:val="00C45FC2"/>
    <w:rsid w:val="00C471B9"/>
    <w:rsid w:val="00C500FA"/>
    <w:rsid w:val="00C61511"/>
    <w:rsid w:val="00C621B2"/>
    <w:rsid w:val="00C7144D"/>
    <w:rsid w:val="00C92C26"/>
    <w:rsid w:val="00CF4FD6"/>
    <w:rsid w:val="00D15EC7"/>
    <w:rsid w:val="00D3036E"/>
    <w:rsid w:val="00D62C00"/>
    <w:rsid w:val="00D952B8"/>
    <w:rsid w:val="00DE4608"/>
    <w:rsid w:val="00E32F50"/>
    <w:rsid w:val="00E46722"/>
    <w:rsid w:val="00E55AD1"/>
    <w:rsid w:val="00E711A9"/>
    <w:rsid w:val="00E90009"/>
    <w:rsid w:val="00EA5402"/>
    <w:rsid w:val="00EB5309"/>
    <w:rsid w:val="00EC4521"/>
    <w:rsid w:val="00EF002E"/>
    <w:rsid w:val="00EF5790"/>
    <w:rsid w:val="00F00EC8"/>
    <w:rsid w:val="00F10684"/>
    <w:rsid w:val="00F22440"/>
    <w:rsid w:val="00F3241D"/>
    <w:rsid w:val="00F338E0"/>
    <w:rsid w:val="00F36916"/>
    <w:rsid w:val="00F41940"/>
    <w:rsid w:val="00F4230B"/>
    <w:rsid w:val="00F52812"/>
    <w:rsid w:val="00F5652E"/>
    <w:rsid w:val="00F8716A"/>
    <w:rsid w:val="00F91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C1DCA"/>
  <w15:docId w15:val="{32AD67A3-21BA-41D5-B2B3-EECFCA6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15"/>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 w:line="265" w:lineRule="auto"/>
      <w:ind w:left="17" w:hanging="10"/>
      <w:outlineLvl w:val="0"/>
    </w:pPr>
    <w:rPr>
      <w:rFonts w:ascii="ＭＳ 明朝" w:eastAsia="ＭＳ 明朝" w:hAnsi="ＭＳ 明朝" w:cs="ＭＳ 明朝"/>
      <w:color w:val="000000"/>
      <w:sz w:val="22"/>
    </w:rPr>
  </w:style>
  <w:style w:type="paragraph" w:styleId="2">
    <w:name w:val="heading 2"/>
    <w:basedOn w:val="a"/>
    <w:next w:val="a"/>
    <w:link w:val="20"/>
    <w:uiPriority w:val="9"/>
    <w:unhideWhenUsed/>
    <w:qFormat/>
    <w:rsid w:val="00877F9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77F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77F95"/>
    <w:pPr>
      <w:tabs>
        <w:tab w:val="center" w:pos="4252"/>
        <w:tab w:val="right" w:pos="8504"/>
      </w:tabs>
      <w:snapToGrid w:val="0"/>
    </w:pPr>
  </w:style>
  <w:style w:type="character" w:customStyle="1" w:styleId="a4">
    <w:name w:val="ヘッダー (文字)"/>
    <w:basedOn w:val="a0"/>
    <w:link w:val="a3"/>
    <w:uiPriority w:val="99"/>
    <w:rsid w:val="00877F95"/>
    <w:rPr>
      <w:rFonts w:ascii="Calibri" w:eastAsia="Calibri" w:hAnsi="Calibri" w:cs="Calibri"/>
      <w:color w:val="000000"/>
      <w:sz w:val="22"/>
    </w:rPr>
  </w:style>
  <w:style w:type="character" w:customStyle="1" w:styleId="20">
    <w:name w:val="見出し 2 (文字)"/>
    <w:basedOn w:val="a0"/>
    <w:link w:val="2"/>
    <w:rsid w:val="00877F95"/>
    <w:rPr>
      <w:rFonts w:asciiTheme="majorHAnsi" w:eastAsiaTheme="majorEastAsia" w:hAnsiTheme="majorHAnsi" w:cstheme="majorBidi"/>
      <w:color w:val="000000"/>
      <w:sz w:val="22"/>
    </w:rPr>
  </w:style>
  <w:style w:type="character" w:customStyle="1" w:styleId="30">
    <w:name w:val="見出し 3 (文字)"/>
    <w:basedOn w:val="a0"/>
    <w:link w:val="3"/>
    <w:rsid w:val="00877F95"/>
    <w:rPr>
      <w:rFonts w:asciiTheme="majorHAnsi" w:eastAsiaTheme="majorEastAsia" w:hAnsiTheme="majorHAnsi" w:cstheme="majorBidi"/>
      <w:color w:val="000000"/>
      <w:sz w:val="22"/>
    </w:rPr>
  </w:style>
  <w:style w:type="paragraph" w:styleId="a5">
    <w:name w:val="List Paragraph"/>
    <w:basedOn w:val="a"/>
    <w:uiPriority w:val="34"/>
    <w:qFormat/>
    <w:rsid w:val="005879F5"/>
    <w:pPr>
      <w:ind w:leftChars="400" w:left="840"/>
    </w:pPr>
  </w:style>
  <w:style w:type="table" w:styleId="a6">
    <w:name w:val="Table Grid"/>
    <w:basedOn w:val="a1"/>
    <w:uiPriority w:val="39"/>
    <w:rsid w:val="003F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41D"/>
    <w:pPr>
      <w:widowControl w:val="0"/>
      <w:autoSpaceDE w:val="0"/>
      <w:autoSpaceDN w:val="0"/>
      <w:adjustRightInd w:val="0"/>
    </w:pPr>
    <w:rPr>
      <w:rFonts w:ascii="ＭＳ 明朝" w:eastAsia="ＭＳ 明朝" w:cs="ＭＳ 明朝"/>
      <w:color w:val="000000"/>
      <w:kern w:val="0"/>
      <w:sz w:val="24"/>
      <w:szCs w:val="24"/>
    </w:rPr>
  </w:style>
  <w:style w:type="paragraph" w:styleId="a7">
    <w:name w:val="Revision"/>
    <w:hidden/>
    <w:uiPriority w:val="99"/>
    <w:semiHidden/>
    <w:rsid w:val="00236866"/>
    <w:rPr>
      <w:rFonts w:ascii="Calibri" w:eastAsia="Calibri" w:hAnsi="Calibri" w:cs="Calibri"/>
      <w:color w:val="000000"/>
      <w:sz w:val="22"/>
    </w:rPr>
  </w:style>
  <w:style w:type="character" w:styleId="a8">
    <w:name w:val="Hyperlink"/>
    <w:basedOn w:val="a0"/>
    <w:uiPriority w:val="99"/>
    <w:unhideWhenUsed/>
    <w:rsid w:val="00236866"/>
    <w:rPr>
      <w:color w:val="0563C1" w:themeColor="hyperlink"/>
      <w:u w:val="single"/>
    </w:rPr>
  </w:style>
  <w:style w:type="character" w:styleId="a9">
    <w:name w:val="Unresolved Mention"/>
    <w:basedOn w:val="a0"/>
    <w:uiPriority w:val="99"/>
    <w:semiHidden/>
    <w:unhideWhenUsed/>
    <w:rsid w:val="00236866"/>
    <w:rPr>
      <w:color w:val="605E5C"/>
      <w:shd w:val="clear" w:color="auto" w:fill="E1DFDD"/>
    </w:rPr>
  </w:style>
  <w:style w:type="character" w:styleId="aa">
    <w:name w:val="annotation reference"/>
    <w:basedOn w:val="a0"/>
    <w:uiPriority w:val="99"/>
    <w:semiHidden/>
    <w:unhideWhenUsed/>
    <w:rsid w:val="0011036F"/>
    <w:rPr>
      <w:sz w:val="18"/>
      <w:szCs w:val="18"/>
    </w:rPr>
  </w:style>
  <w:style w:type="paragraph" w:styleId="ab">
    <w:name w:val="annotation text"/>
    <w:basedOn w:val="a"/>
    <w:link w:val="ac"/>
    <w:uiPriority w:val="99"/>
    <w:unhideWhenUsed/>
    <w:rsid w:val="0011036F"/>
  </w:style>
  <w:style w:type="character" w:customStyle="1" w:styleId="ac">
    <w:name w:val="コメント文字列 (文字)"/>
    <w:basedOn w:val="a0"/>
    <w:link w:val="ab"/>
    <w:uiPriority w:val="99"/>
    <w:rsid w:val="0011036F"/>
    <w:rPr>
      <w:rFonts w:ascii="Calibri" w:eastAsia="Calibri" w:hAnsi="Calibri" w:cs="Calibri"/>
      <w:color w:val="000000"/>
      <w:sz w:val="22"/>
    </w:rPr>
  </w:style>
  <w:style w:type="paragraph" w:styleId="ad">
    <w:name w:val="annotation subject"/>
    <w:basedOn w:val="ab"/>
    <w:next w:val="ab"/>
    <w:link w:val="ae"/>
    <w:uiPriority w:val="99"/>
    <w:semiHidden/>
    <w:unhideWhenUsed/>
    <w:rsid w:val="0011036F"/>
    <w:rPr>
      <w:b/>
      <w:bCs/>
    </w:rPr>
  </w:style>
  <w:style w:type="character" w:customStyle="1" w:styleId="ae">
    <w:name w:val="コメント内容 (文字)"/>
    <w:basedOn w:val="ac"/>
    <w:link w:val="ad"/>
    <w:uiPriority w:val="99"/>
    <w:semiHidden/>
    <w:rsid w:val="0011036F"/>
    <w:rPr>
      <w:rFonts w:ascii="Calibri" w:eastAsia="Calibri" w:hAnsi="Calibri" w:cs="Calibri"/>
      <w:b/>
      <w:bCs/>
      <w:color w:val="000000"/>
      <w:sz w:val="22"/>
    </w:rPr>
  </w:style>
  <w:style w:type="character" w:styleId="af">
    <w:name w:val="FollowedHyperlink"/>
    <w:basedOn w:val="a0"/>
    <w:uiPriority w:val="99"/>
    <w:semiHidden/>
    <w:unhideWhenUsed/>
    <w:rsid w:val="00027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6774">
      <w:bodyDiv w:val="1"/>
      <w:marLeft w:val="0"/>
      <w:marRight w:val="0"/>
      <w:marTop w:val="0"/>
      <w:marBottom w:val="0"/>
      <w:divBdr>
        <w:top w:val="none" w:sz="0" w:space="0" w:color="auto"/>
        <w:left w:val="none" w:sz="0" w:space="0" w:color="auto"/>
        <w:bottom w:val="none" w:sz="0" w:space="0" w:color="auto"/>
        <w:right w:val="none" w:sz="0" w:space="0" w:color="auto"/>
      </w:divBdr>
    </w:div>
    <w:div w:id="209730662">
      <w:bodyDiv w:val="1"/>
      <w:marLeft w:val="0"/>
      <w:marRight w:val="0"/>
      <w:marTop w:val="0"/>
      <w:marBottom w:val="0"/>
      <w:divBdr>
        <w:top w:val="none" w:sz="0" w:space="0" w:color="auto"/>
        <w:left w:val="none" w:sz="0" w:space="0" w:color="auto"/>
        <w:bottom w:val="none" w:sz="0" w:space="0" w:color="auto"/>
        <w:right w:val="none" w:sz="0" w:space="0" w:color="auto"/>
      </w:divBdr>
    </w:div>
    <w:div w:id="278950253">
      <w:bodyDiv w:val="1"/>
      <w:marLeft w:val="0"/>
      <w:marRight w:val="0"/>
      <w:marTop w:val="0"/>
      <w:marBottom w:val="0"/>
      <w:divBdr>
        <w:top w:val="none" w:sz="0" w:space="0" w:color="auto"/>
        <w:left w:val="none" w:sz="0" w:space="0" w:color="auto"/>
        <w:bottom w:val="none" w:sz="0" w:space="0" w:color="auto"/>
        <w:right w:val="none" w:sz="0" w:space="0" w:color="auto"/>
      </w:divBdr>
    </w:div>
    <w:div w:id="626741754">
      <w:bodyDiv w:val="1"/>
      <w:marLeft w:val="0"/>
      <w:marRight w:val="0"/>
      <w:marTop w:val="0"/>
      <w:marBottom w:val="0"/>
      <w:divBdr>
        <w:top w:val="none" w:sz="0" w:space="0" w:color="auto"/>
        <w:left w:val="none" w:sz="0" w:space="0" w:color="auto"/>
        <w:bottom w:val="none" w:sz="0" w:space="0" w:color="auto"/>
        <w:right w:val="none" w:sz="0" w:space="0" w:color="auto"/>
      </w:divBdr>
    </w:div>
    <w:div w:id="656232476">
      <w:bodyDiv w:val="1"/>
      <w:marLeft w:val="0"/>
      <w:marRight w:val="0"/>
      <w:marTop w:val="0"/>
      <w:marBottom w:val="0"/>
      <w:divBdr>
        <w:top w:val="none" w:sz="0" w:space="0" w:color="auto"/>
        <w:left w:val="none" w:sz="0" w:space="0" w:color="auto"/>
        <w:bottom w:val="none" w:sz="0" w:space="0" w:color="auto"/>
        <w:right w:val="none" w:sz="0" w:space="0" w:color="auto"/>
      </w:divBdr>
    </w:div>
    <w:div w:id="753665875">
      <w:bodyDiv w:val="1"/>
      <w:marLeft w:val="0"/>
      <w:marRight w:val="0"/>
      <w:marTop w:val="0"/>
      <w:marBottom w:val="0"/>
      <w:divBdr>
        <w:top w:val="none" w:sz="0" w:space="0" w:color="auto"/>
        <w:left w:val="none" w:sz="0" w:space="0" w:color="auto"/>
        <w:bottom w:val="none" w:sz="0" w:space="0" w:color="auto"/>
        <w:right w:val="none" w:sz="0" w:space="0" w:color="auto"/>
      </w:divBdr>
    </w:div>
    <w:div w:id="841697013">
      <w:bodyDiv w:val="1"/>
      <w:marLeft w:val="0"/>
      <w:marRight w:val="0"/>
      <w:marTop w:val="0"/>
      <w:marBottom w:val="0"/>
      <w:divBdr>
        <w:top w:val="none" w:sz="0" w:space="0" w:color="auto"/>
        <w:left w:val="none" w:sz="0" w:space="0" w:color="auto"/>
        <w:bottom w:val="none" w:sz="0" w:space="0" w:color="auto"/>
        <w:right w:val="none" w:sz="0" w:space="0" w:color="auto"/>
      </w:divBdr>
    </w:div>
    <w:div w:id="1002514190">
      <w:bodyDiv w:val="1"/>
      <w:marLeft w:val="0"/>
      <w:marRight w:val="0"/>
      <w:marTop w:val="0"/>
      <w:marBottom w:val="0"/>
      <w:divBdr>
        <w:top w:val="none" w:sz="0" w:space="0" w:color="auto"/>
        <w:left w:val="none" w:sz="0" w:space="0" w:color="auto"/>
        <w:bottom w:val="none" w:sz="0" w:space="0" w:color="auto"/>
        <w:right w:val="none" w:sz="0" w:space="0" w:color="auto"/>
      </w:divBdr>
    </w:div>
    <w:div w:id="1042558986">
      <w:bodyDiv w:val="1"/>
      <w:marLeft w:val="0"/>
      <w:marRight w:val="0"/>
      <w:marTop w:val="0"/>
      <w:marBottom w:val="0"/>
      <w:divBdr>
        <w:top w:val="none" w:sz="0" w:space="0" w:color="auto"/>
        <w:left w:val="none" w:sz="0" w:space="0" w:color="auto"/>
        <w:bottom w:val="none" w:sz="0" w:space="0" w:color="auto"/>
        <w:right w:val="none" w:sz="0" w:space="0" w:color="auto"/>
      </w:divBdr>
    </w:div>
    <w:div w:id="1200165999">
      <w:bodyDiv w:val="1"/>
      <w:marLeft w:val="0"/>
      <w:marRight w:val="0"/>
      <w:marTop w:val="0"/>
      <w:marBottom w:val="0"/>
      <w:divBdr>
        <w:top w:val="none" w:sz="0" w:space="0" w:color="auto"/>
        <w:left w:val="none" w:sz="0" w:space="0" w:color="auto"/>
        <w:bottom w:val="none" w:sz="0" w:space="0" w:color="auto"/>
        <w:right w:val="none" w:sz="0" w:space="0" w:color="auto"/>
      </w:divBdr>
    </w:div>
    <w:div w:id="1236934584">
      <w:bodyDiv w:val="1"/>
      <w:marLeft w:val="0"/>
      <w:marRight w:val="0"/>
      <w:marTop w:val="0"/>
      <w:marBottom w:val="0"/>
      <w:divBdr>
        <w:top w:val="none" w:sz="0" w:space="0" w:color="auto"/>
        <w:left w:val="none" w:sz="0" w:space="0" w:color="auto"/>
        <w:bottom w:val="none" w:sz="0" w:space="0" w:color="auto"/>
        <w:right w:val="none" w:sz="0" w:space="0" w:color="auto"/>
      </w:divBdr>
      <w:divsChild>
        <w:div w:id="1363700381">
          <w:marLeft w:val="0"/>
          <w:marRight w:val="0"/>
          <w:marTop w:val="0"/>
          <w:marBottom w:val="0"/>
          <w:divBdr>
            <w:top w:val="none" w:sz="0" w:space="0" w:color="auto"/>
            <w:left w:val="none" w:sz="0" w:space="0" w:color="auto"/>
            <w:bottom w:val="none" w:sz="0" w:space="0" w:color="auto"/>
            <w:right w:val="none" w:sz="0" w:space="0" w:color="auto"/>
          </w:divBdr>
          <w:divsChild>
            <w:div w:id="886333869">
              <w:marLeft w:val="0"/>
              <w:marRight w:val="0"/>
              <w:marTop w:val="0"/>
              <w:marBottom w:val="0"/>
              <w:divBdr>
                <w:top w:val="none" w:sz="0" w:space="0" w:color="auto"/>
                <w:left w:val="none" w:sz="0" w:space="0" w:color="auto"/>
                <w:bottom w:val="none" w:sz="0" w:space="0" w:color="auto"/>
                <w:right w:val="none" w:sz="0" w:space="0" w:color="auto"/>
              </w:divBdr>
            </w:div>
          </w:divsChild>
        </w:div>
        <w:div w:id="1449855095">
          <w:marLeft w:val="0"/>
          <w:marRight w:val="0"/>
          <w:marTop w:val="0"/>
          <w:marBottom w:val="0"/>
          <w:divBdr>
            <w:top w:val="none" w:sz="0" w:space="0" w:color="auto"/>
            <w:left w:val="none" w:sz="0" w:space="0" w:color="auto"/>
            <w:bottom w:val="none" w:sz="0" w:space="0" w:color="auto"/>
            <w:right w:val="none" w:sz="0" w:space="0" w:color="auto"/>
          </w:divBdr>
          <w:divsChild>
            <w:div w:id="5150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6678">
      <w:bodyDiv w:val="1"/>
      <w:marLeft w:val="0"/>
      <w:marRight w:val="0"/>
      <w:marTop w:val="0"/>
      <w:marBottom w:val="0"/>
      <w:divBdr>
        <w:top w:val="none" w:sz="0" w:space="0" w:color="auto"/>
        <w:left w:val="none" w:sz="0" w:space="0" w:color="auto"/>
        <w:bottom w:val="none" w:sz="0" w:space="0" w:color="auto"/>
        <w:right w:val="none" w:sz="0" w:space="0" w:color="auto"/>
      </w:divBdr>
    </w:div>
    <w:div w:id="1592394287">
      <w:bodyDiv w:val="1"/>
      <w:marLeft w:val="0"/>
      <w:marRight w:val="0"/>
      <w:marTop w:val="0"/>
      <w:marBottom w:val="0"/>
      <w:divBdr>
        <w:top w:val="none" w:sz="0" w:space="0" w:color="auto"/>
        <w:left w:val="none" w:sz="0" w:space="0" w:color="auto"/>
        <w:bottom w:val="none" w:sz="0" w:space="0" w:color="auto"/>
        <w:right w:val="none" w:sz="0" w:space="0" w:color="auto"/>
      </w:divBdr>
    </w:div>
    <w:div w:id="1667250203">
      <w:bodyDiv w:val="1"/>
      <w:marLeft w:val="0"/>
      <w:marRight w:val="0"/>
      <w:marTop w:val="0"/>
      <w:marBottom w:val="0"/>
      <w:divBdr>
        <w:top w:val="none" w:sz="0" w:space="0" w:color="auto"/>
        <w:left w:val="none" w:sz="0" w:space="0" w:color="auto"/>
        <w:bottom w:val="none" w:sz="0" w:space="0" w:color="auto"/>
        <w:right w:val="none" w:sz="0" w:space="0" w:color="auto"/>
      </w:divBdr>
    </w:div>
    <w:div w:id="1869172345">
      <w:bodyDiv w:val="1"/>
      <w:marLeft w:val="0"/>
      <w:marRight w:val="0"/>
      <w:marTop w:val="0"/>
      <w:marBottom w:val="0"/>
      <w:divBdr>
        <w:top w:val="none" w:sz="0" w:space="0" w:color="auto"/>
        <w:left w:val="none" w:sz="0" w:space="0" w:color="auto"/>
        <w:bottom w:val="none" w:sz="0" w:space="0" w:color="auto"/>
        <w:right w:val="none" w:sz="0" w:space="0" w:color="auto"/>
      </w:divBdr>
    </w:div>
    <w:div w:id="1898395845">
      <w:bodyDiv w:val="1"/>
      <w:marLeft w:val="0"/>
      <w:marRight w:val="0"/>
      <w:marTop w:val="0"/>
      <w:marBottom w:val="0"/>
      <w:divBdr>
        <w:top w:val="none" w:sz="0" w:space="0" w:color="auto"/>
        <w:left w:val="none" w:sz="0" w:space="0" w:color="auto"/>
        <w:bottom w:val="none" w:sz="0" w:space="0" w:color="auto"/>
        <w:right w:val="none" w:sz="0" w:space="0" w:color="auto"/>
      </w:divBdr>
    </w:div>
    <w:div w:id="1919972415">
      <w:bodyDiv w:val="1"/>
      <w:marLeft w:val="0"/>
      <w:marRight w:val="0"/>
      <w:marTop w:val="0"/>
      <w:marBottom w:val="0"/>
      <w:divBdr>
        <w:top w:val="none" w:sz="0" w:space="0" w:color="auto"/>
        <w:left w:val="none" w:sz="0" w:space="0" w:color="auto"/>
        <w:bottom w:val="none" w:sz="0" w:space="0" w:color="auto"/>
        <w:right w:val="none" w:sz="0" w:space="0" w:color="auto"/>
      </w:divBdr>
    </w:div>
    <w:div w:id="1956868432">
      <w:bodyDiv w:val="1"/>
      <w:marLeft w:val="0"/>
      <w:marRight w:val="0"/>
      <w:marTop w:val="0"/>
      <w:marBottom w:val="0"/>
      <w:divBdr>
        <w:top w:val="none" w:sz="0" w:space="0" w:color="auto"/>
        <w:left w:val="none" w:sz="0" w:space="0" w:color="auto"/>
        <w:bottom w:val="none" w:sz="0" w:space="0" w:color="auto"/>
        <w:right w:val="none" w:sz="0" w:space="0" w:color="auto"/>
      </w:divBdr>
    </w:div>
    <w:div w:id="207238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777097.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t.go.jp/data/e-census/2021/kekka/pdf/otherwiseclassified.pdf" TargetMode="External"/><Relationship Id="rId4" Type="http://schemas.openxmlformats.org/officeDocument/2006/relationships/settings" Target="settings.xml"/><Relationship Id="rId9" Type="http://schemas.openxmlformats.org/officeDocument/2006/relationships/hyperlink" Target="https://www.stat.go.jp/data/e-census/2021/kekka/pdf/hotei.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4EF7D-5592-4138-99A9-0843F284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8</Pages>
  <Words>1151</Words>
  <Characters>6567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鷲﨑　涼子（統計分析課）</dc:creator>
  <cp:keywords/>
  <cp:lastModifiedBy>末次　真菜美（統計分析課）</cp:lastModifiedBy>
  <cp:revision>44</cp:revision>
  <cp:lastPrinted>2024-03-06T04:54:00Z</cp:lastPrinted>
  <dcterms:created xsi:type="dcterms:W3CDTF">2024-03-08T02:33:00Z</dcterms:created>
  <dcterms:modified xsi:type="dcterms:W3CDTF">2024-08-20T05:54:00Z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