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D52CA9">
        <w:rPr>
          <w:rFonts w:hint="eastAsia"/>
          <w:spacing w:val="62"/>
          <w:kern w:val="0"/>
          <w:sz w:val="22"/>
          <w:szCs w:val="22"/>
          <w:fitText w:val="1596" w:id="-1285382144"/>
        </w:rPr>
        <w:t>代表者氏</w:t>
      </w:r>
      <w:r w:rsidRPr="00D52C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07DDB6AF" w:rsidR="00894105" w:rsidRPr="001D2501" w:rsidRDefault="00543F85" w:rsidP="00FC195A">
      <w:pPr>
        <w:pStyle w:val="a6"/>
        <w:ind w:leftChars="0" w:left="0" w:firstLineChars="200" w:firstLine="440"/>
        <w:rPr>
          <w:b/>
          <w:sz w:val="22"/>
          <w:szCs w:val="22"/>
        </w:rPr>
      </w:pPr>
      <w:r>
        <w:rPr>
          <w:rFonts w:hint="eastAsia"/>
          <w:sz w:val="22"/>
          <w:szCs w:val="22"/>
        </w:rPr>
        <w:t>グローブボックス</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2D46A7D7"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0AA1BC6C"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0885"/>
    <w:rsid w:val="0002300B"/>
    <w:rsid w:val="00024573"/>
    <w:rsid w:val="00042EF1"/>
    <w:rsid w:val="000440C5"/>
    <w:rsid w:val="00052497"/>
    <w:rsid w:val="000539FB"/>
    <w:rsid w:val="0005625E"/>
    <w:rsid w:val="0006378F"/>
    <w:rsid w:val="00073089"/>
    <w:rsid w:val="000741A6"/>
    <w:rsid w:val="000871B0"/>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DF5"/>
    <w:rsid w:val="001827F1"/>
    <w:rsid w:val="00186B61"/>
    <w:rsid w:val="001920E2"/>
    <w:rsid w:val="001A2D74"/>
    <w:rsid w:val="001A3B37"/>
    <w:rsid w:val="001B313C"/>
    <w:rsid w:val="001D2501"/>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34F5E"/>
    <w:rsid w:val="00541822"/>
    <w:rsid w:val="005421CB"/>
    <w:rsid w:val="00543F85"/>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4D6"/>
    <w:rsid w:val="005E36F7"/>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81552"/>
    <w:rsid w:val="006879EB"/>
    <w:rsid w:val="00691A17"/>
    <w:rsid w:val="00691CFA"/>
    <w:rsid w:val="00695C92"/>
    <w:rsid w:val="006975B4"/>
    <w:rsid w:val="006977EE"/>
    <w:rsid w:val="006A1997"/>
    <w:rsid w:val="006B0E51"/>
    <w:rsid w:val="006C036E"/>
    <w:rsid w:val="006C6618"/>
    <w:rsid w:val="006D2339"/>
    <w:rsid w:val="006E2702"/>
    <w:rsid w:val="0070078C"/>
    <w:rsid w:val="0071386E"/>
    <w:rsid w:val="00713B12"/>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6DE5"/>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C2CF8"/>
    <w:rsid w:val="008E72D6"/>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E2D93"/>
    <w:rsid w:val="009F5B21"/>
    <w:rsid w:val="00A033D9"/>
    <w:rsid w:val="00A1725E"/>
    <w:rsid w:val="00A21F32"/>
    <w:rsid w:val="00A31AC4"/>
    <w:rsid w:val="00A330B7"/>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1AD4"/>
    <w:rsid w:val="00B6449B"/>
    <w:rsid w:val="00B6776C"/>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6D00"/>
    <w:rsid w:val="00C7489E"/>
    <w:rsid w:val="00C77216"/>
    <w:rsid w:val="00C84727"/>
    <w:rsid w:val="00C86883"/>
    <w:rsid w:val="00C90C87"/>
    <w:rsid w:val="00C91985"/>
    <w:rsid w:val="00C97C13"/>
    <w:rsid w:val="00CA4C8E"/>
    <w:rsid w:val="00CA4EF1"/>
    <w:rsid w:val="00CB0CFF"/>
    <w:rsid w:val="00CC0713"/>
    <w:rsid w:val="00CD77FE"/>
    <w:rsid w:val="00CE390D"/>
    <w:rsid w:val="00CF4152"/>
    <w:rsid w:val="00D05A08"/>
    <w:rsid w:val="00D0772B"/>
    <w:rsid w:val="00D11166"/>
    <w:rsid w:val="00D21A08"/>
    <w:rsid w:val="00D31F45"/>
    <w:rsid w:val="00D3210D"/>
    <w:rsid w:val="00D50B9D"/>
    <w:rsid w:val="00D51423"/>
    <w:rsid w:val="00D52CA9"/>
    <w:rsid w:val="00D56DFA"/>
    <w:rsid w:val="00D64B16"/>
    <w:rsid w:val="00D77596"/>
    <w:rsid w:val="00D8577A"/>
    <w:rsid w:val="00D9689E"/>
    <w:rsid w:val="00DC2AAB"/>
    <w:rsid w:val="00DC5E25"/>
    <w:rsid w:val="00DD0AF2"/>
    <w:rsid w:val="00DD1451"/>
    <w:rsid w:val="00DD1484"/>
    <w:rsid w:val="00DD53DE"/>
    <w:rsid w:val="00DD5B6B"/>
    <w:rsid w:val="00DF05B1"/>
    <w:rsid w:val="00DF33D1"/>
    <w:rsid w:val="00E03A0B"/>
    <w:rsid w:val="00E066D8"/>
    <w:rsid w:val="00E117DE"/>
    <w:rsid w:val="00E13FEB"/>
    <w:rsid w:val="00E25281"/>
    <w:rsid w:val="00E3554E"/>
    <w:rsid w:val="00E36A76"/>
    <w:rsid w:val="00E46447"/>
    <w:rsid w:val="00E515ED"/>
    <w:rsid w:val="00E52CFB"/>
    <w:rsid w:val="00E55067"/>
    <w:rsid w:val="00E5525D"/>
    <w:rsid w:val="00E664F7"/>
    <w:rsid w:val="00E85AB2"/>
    <w:rsid w:val="00EB5D38"/>
    <w:rsid w:val="00EC3C17"/>
    <w:rsid w:val="00ED6DF5"/>
    <w:rsid w:val="00ED79EF"/>
    <w:rsid w:val="00EE2B1A"/>
    <w:rsid w:val="00EE4857"/>
    <w:rsid w:val="00F01951"/>
    <w:rsid w:val="00F0397F"/>
    <w:rsid w:val="00F040D3"/>
    <w:rsid w:val="00F20824"/>
    <w:rsid w:val="00F2345B"/>
    <w:rsid w:val="00F2795C"/>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2</cp:revision>
  <cp:lastPrinted>2014-06-23T05:10:00Z</cp:lastPrinted>
  <dcterms:created xsi:type="dcterms:W3CDTF">2025-07-17T09:36:00Z</dcterms:created>
  <dcterms:modified xsi:type="dcterms:W3CDTF">2025-07-17T09:36:00Z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