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22C3" w14:textId="4DD3CA85" w:rsidR="009054B0" w:rsidRPr="00627F50" w:rsidRDefault="00627F50" w:rsidP="00627F50">
      <w:pPr>
        <w:tabs>
          <w:tab w:val="center" w:pos="4252"/>
        </w:tabs>
        <w:rPr>
          <w:rFonts w:ascii="ＭＳ 明朝" w:eastAsia="ＭＳ 明朝" w:hAnsi="ＭＳ 明朝"/>
          <w:sz w:val="28"/>
          <w:szCs w:val="32"/>
        </w:rPr>
      </w:pPr>
      <w:r>
        <w:rPr>
          <w:rFonts w:ascii="ＭＳ 明朝" w:eastAsia="ＭＳ 明朝" w:hAnsi="ＭＳ 明朝" w:hint="eastAsia"/>
          <w:sz w:val="28"/>
          <w:szCs w:val="32"/>
        </w:rPr>
        <w:t>別紙</w:t>
      </w:r>
      <w:r>
        <w:rPr>
          <w:rFonts w:ascii="ＭＳ 明朝" w:eastAsia="ＭＳ 明朝" w:hAnsi="ＭＳ 明朝"/>
          <w:sz w:val="28"/>
          <w:szCs w:val="32"/>
        </w:rPr>
        <w:tab/>
      </w:r>
      <w:r w:rsidR="00B779F0" w:rsidRPr="00627F50">
        <w:rPr>
          <w:rFonts w:ascii="ＭＳ 明朝" w:eastAsia="ＭＳ 明朝" w:hAnsi="ＭＳ 明朝" w:hint="eastAsia"/>
          <w:sz w:val="36"/>
          <w:szCs w:val="40"/>
        </w:rPr>
        <w:t>評価基準</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992"/>
        <w:gridCol w:w="6183"/>
        <w:gridCol w:w="851"/>
        <w:gridCol w:w="850"/>
      </w:tblGrid>
      <w:tr w:rsidR="00B779F0" w:rsidRPr="009054B0" w14:paraId="6BC6A5F3" w14:textId="77777777" w:rsidTr="007312D7">
        <w:trPr>
          <w:jc w:val="center"/>
        </w:trPr>
        <w:tc>
          <w:tcPr>
            <w:tcW w:w="1932" w:type="dxa"/>
            <w:gridSpan w:val="2"/>
            <w:tcBorders>
              <w:bottom w:val="single" w:sz="4" w:space="0" w:color="auto"/>
            </w:tcBorders>
            <w:shd w:val="pct25" w:color="auto" w:fill="auto"/>
          </w:tcPr>
          <w:p w14:paraId="2056AF6B"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項　　　目</w:t>
            </w:r>
          </w:p>
        </w:tc>
        <w:tc>
          <w:tcPr>
            <w:tcW w:w="6183" w:type="dxa"/>
            <w:tcBorders>
              <w:bottom w:val="single" w:sz="4" w:space="0" w:color="auto"/>
            </w:tcBorders>
            <w:shd w:val="pct25" w:color="auto" w:fill="auto"/>
          </w:tcPr>
          <w:p w14:paraId="389465D3"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基　　　準</w:t>
            </w:r>
          </w:p>
        </w:tc>
        <w:tc>
          <w:tcPr>
            <w:tcW w:w="1701" w:type="dxa"/>
            <w:gridSpan w:val="2"/>
            <w:tcBorders>
              <w:bottom w:val="single" w:sz="4" w:space="0" w:color="auto"/>
            </w:tcBorders>
            <w:shd w:val="pct25" w:color="auto" w:fill="auto"/>
          </w:tcPr>
          <w:p w14:paraId="30133435"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得点配分</w:t>
            </w:r>
          </w:p>
        </w:tc>
      </w:tr>
      <w:tr w:rsidR="00B779F0" w:rsidRPr="009054B0" w14:paraId="08432E56" w14:textId="77777777" w:rsidTr="007312D7">
        <w:trPr>
          <w:jc w:val="center"/>
        </w:trPr>
        <w:tc>
          <w:tcPr>
            <w:tcW w:w="8115" w:type="dxa"/>
            <w:gridSpan w:val="3"/>
            <w:tcBorders>
              <w:right w:val="single" w:sz="6" w:space="0" w:color="000000"/>
            </w:tcBorders>
            <w:shd w:val="pct15" w:color="auto" w:fill="auto"/>
          </w:tcPr>
          <w:p w14:paraId="3ED94D2B"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１．広報内容の評価</w:t>
            </w:r>
          </w:p>
        </w:tc>
        <w:tc>
          <w:tcPr>
            <w:tcW w:w="1701" w:type="dxa"/>
            <w:gridSpan w:val="2"/>
            <w:tcBorders>
              <w:left w:val="single" w:sz="6" w:space="0" w:color="000000"/>
            </w:tcBorders>
            <w:shd w:val="pct15" w:color="auto" w:fill="auto"/>
          </w:tcPr>
          <w:p w14:paraId="3172480F"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７０点</w:t>
            </w:r>
          </w:p>
        </w:tc>
      </w:tr>
      <w:tr w:rsidR="00B779F0" w:rsidRPr="009054B0" w14:paraId="752E1187" w14:textId="77777777" w:rsidTr="007312D7">
        <w:trPr>
          <w:jc w:val="center"/>
        </w:trPr>
        <w:tc>
          <w:tcPr>
            <w:tcW w:w="940" w:type="dxa"/>
            <w:vMerge w:val="restart"/>
            <w:shd w:val="pct5" w:color="auto" w:fill="auto"/>
            <w:vAlign w:val="center"/>
          </w:tcPr>
          <w:p w14:paraId="14554647"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企画内容に対する評価</w:t>
            </w:r>
          </w:p>
        </w:tc>
        <w:tc>
          <w:tcPr>
            <w:tcW w:w="992" w:type="dxa"/>
            <w:shd w:val="clear" w:color="auto" w:fill="auto"/>
            <w:vAlign w:val="center"/>
          </w:tcPr>
          <w:p w14:paraId="2675CBA4"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訴求内容との整合性</w:t>
            </w:r>
          </w:p>
        </w:tc>
        <w:tc>
          <w:tcPr>
            <w:tcW w:w="6183" w:type="dxa"/>
            <w:tcBorders>
              <w:right w:val="single" w:sz="6" w:space="0" w:color="000000"/>
            </w:tcBorders>
            <w:shd w:val="clear" w:color="auto" w:fill="auto"/>
            <w:vAlign w:val="center"/>
          </w:tcPr>
          <w:p w14:paraId="10120EC0"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訴求ポイントを的確、適切に表現しているか</w:t>
            </w:r>
          </w:p>
          <w:p w14:paraId="1FCC89C2"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・伝える情報が明確であるか</w:t>
            </w:r>
          </w:p>
          <w:p w14:paraId="04CD9F30"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・伝える情報の優先順位や重要度が明確であるか</w:t>
            </w:r>
          </w:p>
          <w:p w14:paraId="5F60A165"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・表現はわかりやすいか　など</w:t>
            </w:r>
          </w:p>
        </w:tc>
        <w:tc>
          <w:tcPr>
            <w:tcW w:w="851" w:type="dxa"/>
            <w:tcBorders>
              <w:left w:val="single" w:sz="6" w:space="0" w:color="000000"/>
            </w:tcBorders>
            <w:shd w:val="clear" w:color="auto" w:fill="auto"/>
            <w:vAlign w:val="center"/>
          </w:tcPr>
          <w:p w14:paraId="191C78EF"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１５</w:t>
            </w:r>
          </w:p>
        </w:tc>
        <w:tc>
          <w:tcPr>
            <w:tcW w:w="850" w:type="dxa"/>
            <w:vMerge w:val="restart"/>
            <w:shd w:val="pct5" w:color="auto" w:fill="auto"/>
            <w:vAlign w:val="center"/>
          </w:tcPr>
          <w:p w14:paraId="7458291C"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３５</w:t>
            </w:r>
          </w:p>
        </w:tc>
      </w:tr>
      <w:tr w:rsidR="00B779F0" w:rsidRPr="009054B0" w14:paraId="115B6E15" w14:textId="77777777" w:rsidTr="007312D7">
        <w:trPr>
          <w:jc w:val="center"/>
        </w:trPr>
        <w:tc>
          <w:tcPr>
            <w:tcW w:w="940" w:type="dxa"/>
            <w:vMerge/>
            <w:shd w:val="pct5" w:color="auto" w:fill="auto"/>
            <w:vAlign w:val="center"/>
          </w:tcPr>
          <w:p w14:paraId="036359B7" w14:textId="77777777" w:rsidR="00B779F0" w:rsidRPr="009054B0" w:rsidRDefault="00B779F0" w:rsidP="009054B0">
            <w:pPr>
              <w:spacing w:line="300" w:lineRule="exact"/>
              <w:rPr>
                <w:rFonts w:ascii="ＭＳ 明朝" w:eastAsia="ＭＳ 明朝" w:hAnsi="ＭＳ 明朝"/>
                <w:szCs w:val="21"/>
              </w:rPr>
            </w:pPr>
          </w:p>
        </w:tc>
        <w:tc>
          <w:tcPr>
            <w:tcW w:w="992" w:type="dxa"/>
            <w:shd w:val="clear" w:color="auto" w:fill="auto"/>
            <w:vAlign w:val="center"/>
          </w:tcPr>
          <w:p w14:paraId="157563BA"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企画内容の創造性</w:t>
            </w:r>
          </w:p>
        </w:tc>
        <w:tc>
          <w:tcPr>
            <w:tcW w:w="6183" w:type="dxa"/>
            <w:shd w:val="clear" w:color="auto" w:fill="auto"/>
          </w:tcPr>
          <w:p w14:paraId="537F8A6B"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構成・ビジュアル・キャッチコピー等、広報の受け手の興味を引くことができるか</w:t>
            </w:r>
          </w:p>
          <w:p w14:paraId="5EEE1F62"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・内容の全体構成は興味を引くものであるか</w:t>
            </w:r>
          </w:p>
          <w:p w14:paraId="7036DDBF"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・ビジュアル（見た感じ）が興味を引くものであるか</w:t>
            </w:r>
          </w:p>
          <w:p w14:paraId="03E5DEDA"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・キャッチコピーなどは興味を引くものであるか　など</w:t>
            </w:r>
          </w:p>
        </w:tc>
        <w:tc>
          <w:tcPr>
            <w:tcW w:w="851" w:type="dxa"/>
            <w:shd w:val="clear" w:color="auto" w:fill="auto"/>
            <w:vAlign w:val="center"/>
          </w:tcPr>
          <w:p w14:paraId="24A30B6B"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１５</w:t>
            </w:r>
          </w:p>
        </w:tc>
        <w:tc>
          <w:tcPr>
            <w:tcW w:w="850" w:type="dxa"/>
            <w:vMerge/>
            <w:shd w:val="pct5" w:color="auto" w:fill="auto"/>
          </w:tcPr>
          <w:p w14:paraId="1DF9C085" w14:textId="77777777" w:rsidR="00B779F0" w:rsidRPr="009054B0" w:rsidRDefault="00B779F0" w:rsidP="009054B0">
            <w:pPr>
              <w:spacing w:line="300" w:lineRule="exact"/>
              <w:rPr>
                <w:rFonts w:ascii="ＭＳ 明朝" w:eastAsia="ＭＳ 明朝" w:hAnsi="ＭＳ 明朝"/>
                <w:szCs w:val="21"/>
              </w:rPr>
            </w:pPr>
          </w:p>
        </w:tc>
      </w:tr>
      <w:tr w:rsidR="00B779F0" w:rsidRPr="009054B0" w14:paraId="530597AA" w14:textId="77777777" w:rsidTr="007312D7">
        <w:trPr>
          <w:jc w:val="center"/>
        </w:trPr>
        <w:tc>
          <w:tcPr>
            <w:tcW w:w="940" w:type="dxa"/>
            <w:vMerge/>
            <w:shd w:val="pct5" w:color="auto" w:fill="auto"/>
            <w:vAlign w:val="center"/>
          </w:tcPr>
          <w:p w14:paraId="7B9AE535" w14:textId="77777777" w:rsidR="00B779F0" w:rsidRPr="009054B0" w:rsidRDefault="00B779F0" w:rsidP="009054B0">
            <w:pPr>
              <w:spacing w:line="300" w:lineRule="exact"/>
              <w:rPr>
                <w:rFonts w:ascii="ＭＳ 明朝" w:eastAsia="ＭＳ 明朝" w:hAnsi="ＭＳ 明朝"/>
                <w:szCs w:val="21"/>
              </w:rPr>
            </w:pPr>
          </w:p>
        </w:tc>
        <w:tc>
          <w:tcPr>
            <w:tcW w:w="992" w:type="dxa"/>
            <w:shd w:val="clear" w:color="auto" w:fill="auto"/>
            <w:vAlign w:val="center"/>
          </w:tcPr>
          <w:p w14:paraId="00580A55"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内容の妥当性</w:t>
            </w:r>
          </w:p>
        </w:tc>
        <w:tc>
          <w:tcPr>
            <w:tcW w:w="6183" w:type="dxa"/>
            <w:shd w:val="clear" w:color="auto" w:fill="auto"/>
          </w:tcPr>
          <w:p w14:paraId="4C911DE5"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県の広報に相応しい品位があり、かつ県民一般の興味を喚起することができる内容か</w:t>
            </w:r>
          </w:p>
          <w:p w14:paraId="7634AAD0"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・行政の信頼性や品位が感じられるか</w:t>
            </w:r>
          </w:p>
          <w:p w14:paraId="5D89E6DF"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・県民が興味を持つような工夫があるか　など</w:t>
            </w:r>
          </w:p>
        </w:tc>
        <w:tc>
          <w:tcPr>
            <w:tcW w:w="851" w:type="dxa"/>
            <w:shd w:val="clear" w:color="auto" w:fill="auto"/>
            <w:vAlign w:val="center"/>
          </w:tcPr>
          <w:p w14:paraId="0E6AD5DA"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５</w:t>
            </w:r>
          </w:p>
        </w:tc>
        <w:tc>
          <w:tcPr>
            <w:tcW w:w="850" w:type="dxa"/>
            <w:vMerge/>
            <w:shd w:val="pct5" w:color="auto" w:fill="auto"/>
          </w:tcPr>
          <w:p w14:paraId="339AC1B2" w14:textId="77777777" w:rsidR="00B779F0" w:rsidRPr="009054B0" w:rsidRDefault="00B779F0" w:rsidP="009054B0">
            <w:pPr>
              <w:spacing w:line="300" w:lineRule="exact"/>
              <w:rPr>
                <w:rFonts w:ascii="ＭＳ 明朝" w:eastAsia="ＭＳ 明朝" w:hAnsi="ＭＳ 明朝"/>
                <w:szCs w:val="21"/>
              </w:rPr>
            </w:pPr>
          </w:p>
        </w:tc>
      </w:tr>
      <w:tr w:rsidR="00B779F0" w:rsidRPr="009054B0" w14:paraId="540E9C7F" w14:textId="77777777" w:rsidTr="007312D7">
        <w:trPr>
          <w:jc w:val="center"/>
        </w:trPr>
        <w:tc>
          <w:tcPr>
            <w:tcW w:w="940" w:type="dxa"/>
            <w:vMerge w:val="restart"/>
            <w:shd w:val="pct5" w:color="auto" w:fill="auto"/>
            <w:vAlign w:val="center"/>
          </w:tcPr>
          <w:p w14:paraId="189831F9"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総合的な評価</w:t>
            </w:r>
          </w:p>
        </w:tc>
        <w:tc>
          <w:tcPr>
            <w:tcW w:w="992" w:type="dxa"/>
            <w:shd w:val="clear" w:color="auto" w:fill="auto"/>
            <w:vAlign w:val="center"/>
          </w:tcPr>
          <w:p w14:paraId="21C1CF70"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広報展開案の妥当性</w:t>
            </w:r>
          </w:p>
        </w:tc>
        <w:tc>
          <w:tcPr>
            <w:tcW w:w="6183" w:type="dxa"/>
            <w:shd w:val="clear" w:color="auto" w:fill="auto"/>
          </w:tcPr>
          <w:p w14:paraId="233FB516"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訴求内容について広く県民一般に理解されるために必要十分な展開案であるか</w:t>
            </w:r>
          </w:p>
          <w:p w14:paraId="5E12C5B6"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・伝える情報が県民に理解されると思われるか</w:t>
            </w:r>
          </w:p>
          <w:p w14:paraId="1137C437"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・また、そのための工夫がなされているか　など</w:t>
            </w:r>
          </w:p>
        </w:tc>
        <w:tc>
          <w:tcPr>
            <w:tcW w:w="851" w:type="dxa"/>
            <w:shd w:val="clear" w:color="auto" w:fill="auto"/>
            <w:vAlign w:val="center"/>
          </w:tcPr>
          <w:p w14:paraId="236F3771"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１５</w:t>
            </w:r>
          </w:p>
        </w:tc>
        <w:tc>
          <w:tcPr>
            <w:tcW w:w="850" w:type="dxa"/>
            <w:vMerge w:val="restart"/>
            <w:shd w:val="pct5" w:color="auto" w:fill="auto"/>
            <w:vAlign w:val="center"/>
          </w:tcPr>
          <w:p w14:paraId="7CAEAC22"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３５</w:t>
            </w:r>
          </w:p>
        </w:tc>
      </w:tr>
      <w:tr w:rsidR="00B779F0" w:rsidRPr="009054B0" w14:paraId="3D6ABE34" w14:textId="77777777" w:rsidTr="007312D7">
        <w:trPr>
          <w:jc w:val="center"/>
        </w:trPr>
        <w:tc>
          <w:tcPr>
            <w:tcW w:w="940" w:type="dxa"/>
            <w:vMerge/>
            <w:shd w:val="pct5" w:color="auto" w:fill="auto"/>
            <w:vAlign w:val="center"/>
          </w:tcPr>
          <w:p w14:paraId="4F968FA0" w14:textId="77777777" w:rsidR="00B779F0" w:rsidRPr="009054B0" w:rsidRDefault="00B779F0" w:rsidP="009054B0">
            <w:pPr>
              <w:spacing w:line="300" w:lineRule="exact"/>
              <w:rPr>
                <w:rFonts w:ascii="ＭＳ 明朝" w:eastAsia="ＭＳ 明朝" w:hAnsi="ＭＳ 明朝"/>
                <w:szCs w:val="21"/>
              </w:rPr>
            </w:pPr>
          </w:p>
        </w:tc>
        <w:tc>
          <w:tcPr>
            <w:tcW w:w="992" w:type="dxa"/>
            <w:shd w:val="clear" w:color="auto" w:fill="auto"/>
            <w:vAlign w:val="center"/>
          </w:tcPr>
          <w:p w14:paraId="5E10BEA5"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統一性</w:t>
            </w:r>
          </w:p>
          <w:p w14:paraId="436EB1C2"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・調和</w:t>
            </w:r>
          </w:p>
        </w:tc>
        <w:tc>
          <w:tcPr>
            <w:tcW w:w="6183" w:type="dxa"/>
            <w:shd w:val="clear" w:color="auto" w:fill="auto"/>
          </w:tcPr>
          <w:p w14:paraId="08A635F3"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ビジュアル・ロゴマーク・キャッチコピー使用等、他の関係要素と統一性や調和があるか</w:t>
            </w:r>
          </w:p>
          <w:p w14:paraId="6B704FEA"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・デザイン（文字や色使いなど）に統一感・調和があるか</w:t>
            </w:r>
          </w:p>
          <w:p w14:paraId="4EB6BD64"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・（広報物が複数の場合）各々の統一感・調和があるか など</w:t>
            </w:r>
          </w:p>
        </w:tc>
        <w:tc>
          <w:tcPr>
            <w:tcW w:w="851" w:type="dxa"/>
            <w:shd w:val="clear" w:color="auto" w:fill="auto"/>
            <w:vAlign w:val="center"/>
          </w:tcPr>
          <w:p w14:paraId="538C890F"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１５</w:t>
            </w:r>
          </w:p>
        </w:tc>
        <w:tc>
          <w:tcPr>
            <w:tcW w:w="850" w:type="dxa"/>
            <w:vMerge/>
            <w:shd w:val="pct5" w:color="auto" w:fill="auto"/>
          </w:tcPr>
          <w:p w14:paraId="5172D539" w14:textId="77777777" w:rsidR="00B779F0" w:rsidRPr="009054B0" w:rsidRDefault="00B779F0" w:rsidP="009054B0">
            <w:pPr>
              <w:spacing w:line="300" w:lineRule="exact"/>
              <w:rPr>
                <w:rFonts w:ascii="ＭＳ 明朝" w:eastAsia="ＭＳ 明朝" w:hAnsi="ＭＳ 明朝"/>
                <w:szCs w:val="21"/>
              </w:rPr>
            </w:pPr>
          </w:p>
        </w:tc>
      </w:tr>
      <w:tr w:rsidR="00B779F0" w:rsidRPr="009054B0" w14:paraId="4CA8636D" w14:textId="77777777" w:rsidTr="007312D7">
        <w:trPr>
          <w:jc w:val="center"/>
        </w:trPr>
        <w:tc>
          <w:tcPr>
            <w:tcW w:w="940" w:type="dxa"/>
            <w:vMerge/>
            <w:tcBorders>
              <w:bottom w:val="single" w:sz="4" w:space="0" w:color="auto"/>
            </w:tcBorders>
            <w:shd w:val="pct5" w:color="auto" w:fill="auto"/>
            <w:vAlign w:val="center"/>
          </w:tcPr>
          <w:p w14:paraId="430FAA35" w14:textId="77777777" w:rsidR="00B779F0" w:rsidRPr="009054B0" w:rsidRDefault="00B779F0" w:rsidP="009054B0">
            <w:pPr>
              <w:spacing w:line="300" w:lineRule="exact"/>
              <w:rPr>
                <w:rFonts w:ascii="ＭＳ 明朝" w:eastAsia="ＭＳ 明朝" w:hAnsi="ＭＳ 明朝"/>
                <w:szCs w:val="21"/>
              </w:rPr>
            </w:pPr>
          </w:p>
        </w:tc>
        <w:tc>
          <w:tcPr>
            <w:tcW w:w="992" w:type="dxa"/>
            <w:tcBorders>
              <w:bottom w:val="single" w:sz="4" w:space="0" w:color="auto"/>
            </w:tcBorders>
            <w:shd w:val="clear" w:color="auto" w:fill="auto"/>
            <w:vAlign w:val="center"/>
          </w:tcPr>
          <w:p w14:paraId="4B017A83"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その他</w:t>
            </w:r>
          </w:p>
        </w:tc>
        <w:tc>
          <w:tcPr>
            <w:tcW w:w="6183" w:type="dxa"/>
            <w:tcBorders>
              <w:bottom w:val="single" w:sz="4" w:space="0" w:color="auto"/>
            </w:tcBorders>
            <w:shd w:val="clear" w:color="auto" w:fill="auto"/>
          </w:tcPr>
          <w:p w14:paraId="12C5C377"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その他、特に評価に値する点があるか</w:t>
            </w:r>
          </w:p>
          <w:p w14:paraId="47E877D5"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・企画書で斬新な工夫など特筆すべき点があるか　など</w:t>
            </w:r>
          </w:p>
        </w:tc>
        <w:tc>
          <w:tcPr>
            <w:tcW w:w="851" w:type="dxa"/>
            <w:tcBorders>
              <w:bottom w:val="single" w:sz="4" w:space="0" w:color="auto"/>
            </w:tcBorders>
            <w:shd w:val="clear" w:color="auto" w:fill="auto"/>
            <w:vAlign w:val="center"/>
          </w:tcPr>
          <w:p w14:paraId="3C4A0AC9"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５</w:t>
            </w:r>
          </w:p>
        </w:tc>
        <w:tc>
          <w:tcPr>
            <w:tcW w:w="850" w:type="dxa"/>
            <w:vMerge/>
            <w:tcBorders>
              <w:bottom w:val="single" w:sz="4" w:space="0" w:color="auto"/>
            </w:tcBorders>
            <w:shd w:val="pct5" w:color="auto" w:fill="auto"/>
          </w:tcPr>
          <w:p w14:paraId="7F8C83C7" w14:textId="77777777" w:rsidR="00B779F0" w:rsidRPr="009054B0" w:rsidRDefault="00B779F0" w:rsidP="009054B0">
            <w:pPr>
              <w:spacing w:line="300" w:lineRule="exact"/>
              <w:rPr>
                <w:rFonts w:ascii="ＭＳ 明朝" w:eastAsia="ＭＳ 明朝" w:hAnsi="ＭＳ 明朝"/>
                <w:szCs w:val="21"/>
              </w:rPr>
            </w:pPr>
          </w:p>
        </w:tc>
      </w:tr>
      <w:tr w:rsidR="00B779F0" w:rsidRPr="009054B0" w14:paraId="20F6F697" w14:textId="77777777" w:rsidTr="007312D7">
        <w:trPr>
          <w:jc w:val="center"/>
        </w:trPr>
        <w:tc>
          <w:tcPr>
            <w:tcW w:w="8115" w:type="dxa"/>
            <w:gridSpan w:val="3"/>
            <w:shd w:val="pct15" w:color="auto" w:fill="auto"/>
          </w:tcPr>
          <w:p w14:paraId="72FB296E"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２．実施体制等の評価</w:t>
            </w:r>
          </w:p>
        </w:tc>
        <w:tc>
          <w:tcPr>
            <w:tcW w:w="1701" w:type="dxa"/>
            <w:gridSpan w:val="2"/>
            <w:shd w:val="pct15" w:color="auto" w:fill="auto"/>
          </w:tcPr>
          <w:p w14:paraId="28716330"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３０点</w:t>
            </w:r>
          </w:p>
        </w:tc>
      </w:tr>
      <w:tr w:rsidR="00B779F0" w:rsidRPr="009054B0" w14:paraId="0CDFA5F9" w14:textId="77777777" w:rsidTr="007312D7">
        <w:trPr>
          <w:jc w:val="center"/>
        </w:trPr>
        <w:tc>
          <w:tcPr>
            <w:tcW w:w="940" w:type="dxa"/>
            <w:vMerge w:val="restart"/>
            <w:shd w:val="pct5" w:color="auto" w:fill="auto"/>
            <w:vAlign w:val="center"/>
          </w:tcPr>
          <w:p w14:paraId="3D5EC3A4"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広報効果測定</w:t>
            </w:r>
          </w:p>
        </w:tc>
        <w:tc>
          <w:tcPr>
            <w:tcW w:w="992" w:type="dxa"/>
            <w:shd w:val="clear" w:color="auto" w:fill="auto"/>
            <w:vAlign w:val="center"/>
          </w:tcPr>
          <w:p w14:paraId="77843AAC"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広報効果への視点</w:t>
            </w:r>
          </w:p>
        </w:tc>
        <w:tc>
          <w:tcPr>
            <w:tcW w:w="6183" w:type="dxa"/>
            <w:shd w:val="clear" w:color="auto" w:fill="auto"/>
          </w:tcPr>
          <w:p w14:paraId="26CBDF5B"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当該広報物に係る内容は、広報効果の獲得に関する視点を踏まえているか</w:t>
            </w:r>
          </w:p>
          <w:p w14:paraId="76447E19"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・効果的な使用法の提案等広報効果の視点があるか　など</w:t>
            </w:r>
          </w:p>
        </w:tc>
        <w:tc>
          <w:tcPr>
            <w:tcW w:w="851" w:type="dxa"/>
            <w:shd w:val="clear" w:color="auto" w:fill="auto"/>
            <w:vAlign w:val="center"/>
          </w:tcPr>
          <w:p w14:paraId="3CA66F55"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３</w:t>
            </w:r>
          </w:p>
        </w:tc>
        <w:tc>
          <w:tcPr>
            <w:tcW w:w="850" w:type="dxa"/>
            <w:vMerge w:val="restart"/>
            <w:shd w:val="pct5" w:color="auto" w:fill="auto"/>
            <w:vAlign w:val="center"/>
          </w:tcPr>
          <w:p w14:paraId="5809D93C"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６</w:t>
            </w:r>
          </w:p>
        </w:tc>
      </w:tr>
      <w:tr w:rsidR="00B779F0" w:rsidRPr="009054B0" w14:paraId="429C911F" w14:textId="77777777" w:rsidTr="007312D7">
        <w:trPr>
          <w:jc w:val="center"/>
        </w:trPr>
        <w:tc>
          <w:tcPr>
            <w:tcW w:w="940" w:type="dxa"/>
            <w:vMerge/>
            <w:shd w:val="pct5" w:color="auto" w:fill="auto"/>
            <w:vAlign w:val="center"/>
          </w:tcPr>
          <w:p w14:paraId="7AEEE665" w14:textId="77777777" w:rsidR="00B779F0" w:rsidRPr="009054B0" w:rsidRDefault="00B779F0" w:rsidP="009054B0">
            <w:pPr>
              <w:spacing w:line="300" w:lineRule="exact"/>
              <w:rPr>
                <w:rFonts w:ascii="ＭＳ 明朝" w:eastAsia="ＭＳ 明朝" w:hAnsi="ＭＳ 明朝"/>
                <w:szCs w:val="21"/>
              </w:rPr>
            </w:pPr>
          </w:p>
        </w:tc>
        <w:tc>
          <w:tcPr>
            <w:tcW w:w="992" w:type="dxa"/>
            <w:shd w:val="clear" w:color="auto" w:fill="auto"/>
            <w:vAlign w:val="center"/>
          </w:tcPr>
          <w:p w14:paraId="3A099F96"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広報効果の測定</w:t>
            </w:r>
          </w:p>
        </w:tc>
        <w:tc>
          <w:tcPr>
            <w:tcW w:w="6183" w:type="dxa"/>
            <w:shd w:val="clear" w:color="auto" w:fill="auto"/>
            <w:vAlign w:val="center"/>
          </w:tcPr>
          <w:p w14:paraId="1E3C10BD"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当該広報物がもたらす広報効果について、測定できる配慮があるか</w:t>
            </w:r>
          </w:p>
          <w:p w14:paraId="015AF4F0"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・広報効果を把握するための提案があるか　など</w:t>
            </w:r>
          </w:p>
        </w:tc>
        <w:tc>
          <w:tcPr>
            <w:tcW w:w="851" w:type="dxa"/>
            <w:shd w:val="clear" w:color="auto" w:fill="auto"/>
            <w:vAlign w:val="center"/>
          </w:tcPr>
          <w:p w14:paraId="1973393D"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３</w:t>
            </w:r>
          </w:p>
        </w:tc>
        <w:tc>
          <w:tcPr>
            <w:tcW w:w="850" w:type="dxa"/>
            <w:vMerge/>
            <w:shd w:val="pct5" w:color="auto" w:fill="auto"/>
          </w:tcPr>
          <w:p w14:paraId="7467866A" w14:textId="77777777" w:rsidR="00B779F0" w:rsidRPr="009054B0" w:rsidRDefault="00B779F0" w:rsidP="009054B0">
            <w:pPr>
              <w:spacing w:line="300" w:lineRule="exact"/>
              <w:rPr>
                <w:rFonts w:ascii="ＭＳ 明朝" w:eastAsia="ＭＳ 明朝" w:hAnsi="ＭＳ 明朝"/>
                <w:szCs w:val="21"/>
              </w:rPr>
            </w:pPr>
          </w:p>
        </w:tc>
      </w:tr>
      <w:tr w:rsidR="00B779F0" w:rsidRPr="009054B0" w14:paraId="37E86D84" w14:textId="77777777" w:rsidTr="007312D7">
        <w:trPr>
          <w:jc w:val="center"/>
        </w:trPr>
        <w:tc>
          <w:tcPr>
            <w:tcW w:w="940" w:type="dxa"/>
            <w:vMerge w:val="restart"/>
            <w:shd w:val="pct5" w:color="auto" w:fill="auto"/>
            <w:vAlign w:val="center"/>
          </w:tcPr>
          <w:p w14:paraId="0B783732"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広報実施主体</w:t>
            </w:r>
          </w:p>
        </w:tc>
        <w:tc>
          <w:tcPr>
            <w:tcW w:w="992" w:type="dxa"/>
            <w:shd w:val="clear" w:color="auto" w:fill="auto"/>
            <w:vAlign w:val="center"/>
          </w:tcPr>
          <w:p w14:paraId="1DEA1FFB"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実施主体の適格性</w:t>
            </w:r>
          </w:p>
        </w:tc>
        <w:tc>
          <w:tcPr>
            <w:tcW w:w="6183" w:type="dxa"/>
            <w:shd w:val="clear" w:color="auto" w:fill="auto"/>
          </w:tcPr>
          <w:p w14:paraId="39D9971B"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事業者の社内スタッフ機構図から、本業務が遂行可能な人員の確保がなされるとともに効果的な人員体制であると認められるか</w:t>
            </w:r>
          </w:p>
          <w:p w14:paraId="6B86C61D"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・人員の確保や体制は十分と思われるか　など</w:t>
            </w:r>
          </w:p>
        </w:tc>
        <w:tc>
          <w:tcPr>
            <w:tcW w:w="851" w:type="dxa"/>
            <w:shd w:val="clear" w:color="auto" w:fill="auto"/>
            <w:vAlign w:val="center"/>
          </w:tcPr>
          <w:p w14:paraId="2C6B488A"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１０</w:t>
            </w:r>
          </w:p>
        </w:tc>
        <w:tc>
          <w:tcPr>
            <w:tcW w:w="850" w:type="dxa"/>
            <w:vMerge w:val="restart"/>
            <w:shd w:val="pct5" w:color="auto" w:fill="auto"/>
            <w:vAlign w:val="center"/>
          </w:tcPr>
          <w:p w14:paraId="2ACA8F4E"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１４</w:t>
            </w:r>
          </w:p>
        </w:tc>
      </w:tr>
      <w:tr w:rsidR="00B779F0" w:rsidRPr="009054B0" w14:paraId="6FABF15B" w14:textId="77777777" w:rsidTr="007312D7">
        <w:trPr>
          <w:jc w:val="center"/>
        </w:trPr>
        <w:tc>
          <w:tcPr>
            <w:tcW w:w="940" w:type="dxa"/>
            <w:vMerge/>
            <w:shd w:val="pct5" w:color="auto" w:fill="auto"/>
            <w:vAlign w:val="center"/>
          </w:tcPr>
          <w:p w14:paraId="6ABE340C" w14:textId="77777777" w:rsidR="00B779F0" w:rsidRPr="009054B0" w:rsidRDefault="00B779F0" w:rsidP="009054B0">
            <w:pPr>
              <w:spacing w:line="300" w:lineRule="exact"/>
              <w:rPr>
                <w:rFonts w:ascii="ＭＳ 明朝" w:eastAsia="ＭＳ 明朝" w:hAnsi="ＭＳ 明朝"/>
                <w:szCs w:val="21"/>
              </w:rPr>
            </w:pPr>
          </w:p>
        </w:tc>
        <w:tc>
          <w:tcPr>
            <w:tcW w:w="992" w:type="dxa"/>
            <w:shd w:val="clear" w:color="auto" w:fill="auto"/>
            <w:vAlign w:val="center"/>
          </w:tcPr>
          <w:p w14:paraId="1DDF9B0F"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広報・広告の実績</w:t>
            </w:r>
          </w:p>
        </w:tc>
        <w:tc>
          <w:tcPr>
            <w:tcW w:w="6183" w:type="dxa"/>
            <w:shd w:val="clear" w:color="auto" w:fill="auto"/>
          </w:tcPr>
          <w:p w14:paraId="264C5B1A"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過去３年間に、佐賀県関係機関や民間企業の広報実績があるか</w:t>
            </w:r>
          </w:p>
        </w:tc>
        <w:tc>
          <w:tcPr>
            <w:tcW w:w="851" w:type="dxa"/>
            <w:shd w:val="clear" w:color="auto" w:fill="auto"/>
            <w:vAlign w:val="center"/>
          </w:tcPr>
          <w:p w14:paraId="5A4FC751"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４</w:t>
            </w:r>
          </w:p>
        </w:tc>
        <w:tc>
          <w:tcPr>
            <w:tcW w:w="850" w:type="dxa"/>
            <w:vMerge/>
            <w:shd w:val="pct5" w:color="auto" w:fill="auto"/>
          </w:tcPr>
          <w:p w14:paraId="419E4438" w14:textId="77777777" w:rsidR="00B779F0" w:rsidRPr="009054B0" w:rsidRDefault="00B779F0" w:rsidP="009054B0">
            <w:pPr>
              <w:spacing w:line="300" w:lineRule="exact"/>
              <w:rPr>
                <w:rFonts w:ascii="ＭＳ 明朝" w:eastAsia="ＭＳ 明朝" w:hAnsi="ＭＳ 明朝"/>
                <w:szCs w:val="21"/>
              </w:rPr>
            </w:pPr>
          </w:p>
        </w:tc>
      </w:tr>
      <w:tr w:rsidR="00B779F0" w:rsidRPr="009054B0" w14:paraId="40016117" w14:textId="77777777" w:rsidTr="007312D7">
        <w:trPr>
          <w:jc w:val="center"/>
        </w:trPr>
        <w:tc>
          <w:tcPr>
            <w:tcW w:w="940" w:type="dxa"/>
            <w:tcBorders>
              <w:bottom w:val="single" w:sz="4" w:space="0" w:color="auto"/>
            </w:tcBorders>
            <w:shd w:val="pct5" w:color="auto" w:fill="auto"/>
            <w:vAlign w:val="center"/>
          </w:tcPr>
          <w:p w14:paraId="3257282B"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経費</w:t>
            </w:r>
          </w:p>
        </w:tc>
        <w:tc>
          <w:tcPr>
            <w:tcW w:w="992" w:type="dxa"/>
            <w:tcBorders>
              <w:bottom w:val="single" w:sz="4" w:space="0" w:color="auto"/>
            </w:tcBorders>
            <w:shd w:val="clear" w:color="auto" w:fill="auto"/>
            <w:vAlign w:val="center"/>
          </w:tcPr>
          <w:p w14:paraId="54ACDA0E"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経費の妥当性</w:t>
            </w:r>
          </w:p>
        </w:tc>
        <w:tc>
          <w:tcPr>
            <w:tcW w:w="6183" w:type="dxa"/>
            <w:tcBorders>
              <w:bottom w:val="single" w:sz="4" w:space="0" w:color="auto"/>
            </w:tcBorders>
            <w:shd w:val="clear" w:color="auto" w:fill="auto"/>
          </w:tcPr>
          <w:p w14:paraId="06361C2A"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媒体ごとの内訳の見積額は妥当か</w:t>
            </w:r>
          </w:p>
          <w:p w14:paraId="64E318E6"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・内訳の額が不自然ではないか、安価であるか　など</w:t>
            </w:r>
          </w:p>
        </w:tc>
        <w:tc>
          <w:tcPr>
            <w:tcW w:w="851" w:type="dxa"/>
            <w:tcBorders>
              <w:bottom w:val="single" w:sz="4" w:space="0" w:color="auto"/>
            </w:tcBorders>
            <w:shd w:val="clear" w:color="auto" w:fill="auto"/>
            <w:vAlign w:val="center"/>
          </w:tcPr>
          <w:p w14:paraId="773F1EBF"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１０</w:t>
            </w:r>
          </w:p>
        </w:tc>
        <w:tc>
          <w:tcPr>
            <w:tcW w:w="850" w:type="dxa"/>
            <w:tcBorders>
              <w:bottom w:val="single" w:sz="4" w:space="0" w:color="auto"/>
            </w:tcBorders>
            <w:shd w:val="pct5" w:color="auto" w:fill="auto"/>
            <w:vAlign w:val="center"/>
          </w:tcPr>
          <w:p w14:paraId="4B8B7481" w14:textId="77777777" w:rsidR="00B779F0" w:rsidRPr="009054B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１０</w:t>
            </w:r>
          </w:p>
        </w:tc>
      </w:tr>
      <w:tr w:rsidR="00B779F0" w:rsidRPr="009054B0" w14:paraId="3268A00C" w14:textId="77777777" w:rsidTr="007312D7">
        <w:trPr>
          <w:jc w:val="center"/>
        </w:trPr>
        <w:tc>
          <w:tcPr>
            <w:tcW w:w="8115" w:type="dxa"/>
            <w:gridSpan w:val="3"/>
            <w:shd w:val="pct25" w:color="auto" w:fill="auto"/>
          </w:tcPr>
          <w:p w14:paraId="0FF67C3C"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総　　計</w:t>
            </w:r>
          </w:p>
        </w:tc>
        <w:tc>
          <w:tcPr>
            <w:tcW w:w="1701" w:type="dxa"/>
            <w:gridSpan w:val="2"/>
            <w:shd w:val="pct25" w:color="auto" w:fill="auto"/>
          </w:tcPr>
          <w:p w14:paraId="7E08CB35" w14:textId="77777777" w:rsidR="00B779F0" w:rsidRPr="009054B0" w:rsidRDefault="00B779F0" w:rsidP="009054B0">
            <w:pPr>
              <w:spacing w:line="300" w:lineRule="exact"/>
              <w:rPr>
                <w:rFonts w:ascii="ＭＳ 明朝" w:eastAsia="ＭＳ 明朝" w:hAnsi="ＭＳ 明朝"/>
                <w:b/>
                <w:szCs w:val="21"/>
              </w:rPr>
            </w:pPr>
            <w:r w:rsidRPr="009054B0">
              <w:rPr>
                <w:rFonts w:ascii="ＭＳ 明朝" w:eastAsia="ＭＳ 明朝" w:hAnsi="ＭＳ 明朝" w:hint="eastAsia"/>
                <w:b/>
                <w:szCs w:val="21"/>
              </w:rPr>
              <w:t>１００点</w:t>
            </w:r>
          </w:p>
        </w:tc>
      </w:tr>
    </w:tbl>
    <w:p w14:paraId="396BE2DF" w14:textId="710FA280" w:rsidR="00627F50" w:rsidRDefault="00B779F0" w:rsidP="009054B0">
      <w:pPr>
        <w:spacing w:line="300" w:lineRule="exact"/>
        <w:rPr>
          <w:rFonts w:ascii="ＭＳ 明朝" w:eastAsia="ＭＳ 明朝" w:hAnsi="ＭＳ 明朝"/>
          <w:szCs w:val="21"/>
        </w:rPr>
      </w:pPr>
      <w:r w:rsidRPr="009054B0">
        <w:rPr>
          <w:rFonts w:ascii="ＭＳ 明朝" w:eastAsia="ＭＳ 明朝" w:hAnsi="ＭＳ 明朝" w:hint="eastAsia"/>
          <w:szCs w:val="21"/>
        </w:rPr>
        <w:t>※提案内容の水準を確保するため、最低基準点を合計点の６割と</w:t>
      </w:r>
      <w:r w:rsidR="00627F50">
        <w:rPr>
          <w:rFonts w:ascii="ＭＳ 明朝" w:eastAsia="ＭＳ 明朝" w:hAnsi="ＭＳ 明朝" w:hint="eastAsia"/>
          <w:szCs w:val="21"/>
        </w:rPr>
        <w:t>する。（100点×60％=60点）</w:t>
      </w:r>
    </w:p>
    <w:p w14:paraId="35ECC49D" w14:textId="2775251B" w:rsidR="00AC19DB" w:rsidRPr="009054B0" w:rsidRDefault="00627F50" w:rsidP="00627F50">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最低基準点</w:t>
      </w:r>
      <w:r w:rsidR="00B779F0" w:rsidRPr="009054B0">
        <w:rPr>
          <w:rFonts w:ascii="ＭＳ 明朝" w:eastAsia="ＭＳ 明朝" w:hAnsi="ＭＳ 明朝" w:hint="eastAsia"/>
          <w:szCs w:val="21"/>
        </w:rPr>
        <w:t>以上の点数を得た参加者の中から最優秀提案者を選定するものとする。</w:t>
      </w:r>
    </w:p>
    <w:sectPr w:rsidR="00AC19DB" w:rsidRPr="009054B0" w:rsidSect="00627F50">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F0D6" w14:textId="77777777" w:rsidR="00627F50" w:rsidRDefault="00627F50" w:rsidP="00627F50">
      <w:r>
        <w:separator/>
      </w:r>
    </w:p>
  </w:endnote>
  <w:endnote w:type="continuationSeparator" w:id="0">
    <w:p w14:paraId="48D73CB6" w14:textId="77777777" w:rsidR="00627F50" w:rsidRDefault="00627F50" w:rsidP="0062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0BC8" w14:textId="77777777" w:rsidR="00627F50" w:rsidRDefault="00627F50" w:rsidP="00627F50">
      <w:r>
        <w:separator/>
      </w:r>
    </w:p>
  </w:footnote>
  <w:footnote w:type="continuationSeparator" w:id="0">
    <w:p w14:paraId="2DD27241" w14:textId="77777777" w:rsidR="00627F50" w:rsidRDefault="00627F50" w:rsidP="00627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F0"/>
    <w:rsid w:val="00273C8C"/>
    <w:rsid w:val="00627F50"/>
    <w:rsid w:val="007167A4"/>
    <w:rsid w:val="009054B0"/>
    <w:rsid w:val="00AC19DB"/>
    <w:rsid w:val="00B779F0"/>
    <w:rsid w:val="00F24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146002"/>
  <w15:chartTrackingRefBased/>
  <w15:docId w15:val="{F7CD55CF-BA5E-4F03-993F-6220FF58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F50"/>
    <w:pPr>
      <w:tabs>
        <w:tab w:val="center" w:pos="4252"/>
        <w:tab w:val="right" w:pos="8504"/>
      </w:tabs>
      <w:snapToGrid w:val="0"/>
    </w:pPr>
  </w:style>
  <w:style w:type="character" w:customStyle="1" w:styleId="a4">
    <w:name w:val="ヘッダー (文字)"/>
    <w:basedOn w:val="a0"/>
    <w:link w:val="a3"/>
    <w:uiPriority w:val="99"/>
    <w:rsid w:val="00627F50"/>
  </w:style>
  <w:style w:type="paragraph" w:styleId="a5">
    <w:name w:val="footer"/>
    <w:basedOn w:val="a"/>
    <w:link w:val="a6"/>
    <w:uiPriority w:val="99"/>
    <w:unhideWhenUsed/>
    <w:rsid w:val="00627F50"/>
    <w:pPr>
      <w:tabs>
        <w:tab w:val="center" w:pos="4252"/>
        <w:tab w:val="right" w:pos="8504"/>
      </w:tabs>
      <w:snapToGrid w:val="0"/>
    </w:pPr>
  </w:style>
  <w:style w:type="character" w:customStyle="1" w:styleId="a6">
    <w:name w:val="フッター (文字)"/>
    <w:basedOn w:val="a0"/>
    <w:link w:val="a5"/>
    <w:uiPriority w:val="99"/>
    <w:rsid w:val="00627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尚努（健康福祉政策課）</dc:creator>
  <cp:keywords/>
  <dc:description/>
  <cp:lastModifiedBy>貝田　千代子（首都圏事務所）</cp:lastModifiedBy>
  <cp:revision>4</cp:revision>
  <dcterms:created xsi:type="dcterms:W3CDTF">2025-02-06T06:47:00Z</dcterms:created>
  <dcterms:modified xsi:type="dcterms:W3CDTF">2025-08-15T09:45:00Z</dcterms:modified>
</cp:coreProperties>
</file>