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16507CB1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A1CC9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地域交流</w:t>
      </w:r>
      <w:r w:rsidRPr="009C0243">
        <w:rPr>
          <w:rFonts w:hint="eastAsia"/>
          <w:sz w:val="24"/>
          <w:szCs w:val="24"/>
        </w:rPr>
        <w:t>部</w:t>
      </w:r>
      <w:r w:rsidR="004A1CC9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文化・観光局</w:t>
      </w:r>
      <w:r w:rsidR="004A1CC9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観光</w:t>
      </w:r>
      <w:r w:rsidRPr="009C0243">
        <w:rPr>
          <w:rFonts w:hint="eastAsia"/>
          <w:sz w:val="24"/>
          <w:szCs w:val="24"/>
        </w:rPr>
        <w:t>課</w:t>
      </w:r>
      <w:r w:rsidR="00970B93">
        <w:rPr>
          <w:rFonts w:hint="eastAsia"/>
          <w:sz w:val="24"/>
          <w:szCs w:val="24"/>
        </w:rPr>
        <w:t xml:space="preserve"> </w:t>
      </w:r>
      <w:r w:rsidR="004A1CC9">
        <w:rPr>
          <w:rFonts w:hint="eastAsia"/>
          <w:sz w:val="24"/>
          <w:szCs w:val="24"/>
        </w:rPr>
        <w:t>インバウンド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A81B82" w:rsidRDefault="004D11E4" w:rsidP="004D11E4">
      <w:pPr>
        <w:widowControl/>
        <w:jc w:val="left"/>
        <w:rPr>
          <w:sz w:val="24"/>
          <w:szCs w:val="24"/>
        </w:rPr>
      </w:pPr>
    </w:p>
    <w:p w14:paraId="7D58D1CB" w14:textId="6AD0485E" w:rsidR="00A81B82" w:rsidRPr="00192962" w:rsidRDefault="004D11E4" w:rsidP="00192962">
      <w:pPr>
        <w:autoSpaceDE w:val="0"/>
        <w:autoSpaceDN w:val="0"/>
        <w:adjustRightInd w:val="0"/>
        <w:snapToGrid w:val="0"/>
        <w:spacing w:line="340" w:lineRule="exact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="004A1CC9">
        <w:rPr>
          <w:rFonts w:hint="eastAsia"/>
          <w:sz w:val="24"/>
          <w:szCs w:val="24"/>
        </w:rPr>
        <w:t xml:space="preserve"> </w:t>
      </w:r>
      <w:r w:rsidR="00192962" w:rsidRPr="00192962">
        <w:rPr>
          <w:rFonts w:ascii="ＭＳ 明朝" w:eastAsia="ＭＳ 明朝" w:hAnsi="ＭＳ 明朝" w:hint="eastAsia"/>
          <w:sz w:val="24"/>
          <w:szCs w:val="24"/>
        </w:rPr>
        <w:t>令和７年度 佐賀県高付加価値体験プログラム造成事業</w:t>
      </w:r>
    </w:p>
    <w:p w14:paraId="1C7C1812" w14:textId="2A46B49F" w:rsidR="004D11E4" w:rsidRPr="009C0243" w:rsidRDefault="004D11E4" w:rsidP="004A1CC9">
      <w:pPr>
        <w:widowControl/>
        <w:ind w:firstLineChars="100" w:firstLine="210"/>
        <w:jc w:val="left"/>
        <w:rPr>
          <w:sz w:val="24"/>
          <w:szCs w:val="24"/>
        </w:rPr>
      </w:pPr>
      <w:r w:rsidRPr="00840907">
        <w:rPr>
          <w:rFonts w:hint="eastAsia"/>
          <w:sz w:val="21"/>
          <w:szCs w:val="21"/>
        </w:rPr>
        <w:t>（</w:t>
      </w:r>
      <w:r w:rsidR="00A81B82" w:rsidRPr="00840907">
        <w:rPr>
          <w:rFonts w:hint="eastAsia"/>
          <w:sz w:val="21"/>
          <w:szCs w:val="21"/>
        </w:rPr>
        <w:t>令和７</w:t>
      </w:r>
      <w:r w:rsidRPr="00840907">
        <w:rPr>
          <w:rFonts w:hint="eastAsia"/>
          <w:sz w:val="21"/>
          <w:szCs w:val="21"/>
        </w:rPr>
        <w:t>年</w:t>
      </w:r>
      <w:r w:rsidR="004A1CC9">
        <w:rPr>
          <w:rFonts w:hint="eastAsia"/>
          <w:sz w:val="21"/>
          <w:szCs w:val="21"/>
        </w:rPr>
        <w:t>11</w:t>
      </w:r>
      <w:r w:rsidRPr="00840907">
        <w:rPr>
          <w:rFonts w:asciiTheme="minorEastAsia" w:hAnsiTheme="minorEastAsia" w:hint="eastAsia"/>
          <w:sz w:val="21"/>
          <w:szCs w:val="21"/>
        </w:rPr>
        <w:t>月</w:t>
      </w:r>
      <w:r w:rsidR="00192962">
        <w:rPr>
          <w:rFonts w:asciiTheme="minorEastAsia" w:hAnsiTheme="minorEastAsia" w:hint="eastAsia"/>
          <w:sz w:val="21"/>
          <w:szCs w:val="21"/>
        </w:rPr>
        <w:t>20</w:t>
      </w:r>
      <w:r w:rsidRPr="00840907">
        <w:rPr>
          <w:rFonts w:hint="eastAsia"/>
          <w:sz w:val="21"/>
          <w:szCs w:val="21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22273B6F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会社名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19F1507A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8228301">
    <w:abstractNumId w:val="0"/>
  </w:num>
  <w:num w:numId="2" w16cid:durableId="152916132">
    <w:abstractNumId w:val="3"/>
  </w:num>
  <w:num w:numId="3" w16cid:durableId="1029909689">
    <w:abstractNumId w:val="2"/>
  </w:num>
  <w:num w:numId="4" w16cid:durableId="140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77C50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B"/>
    <w:rsid w:val="000D3A6E"/>
    <w:rsid w:val="000D73E0"/>
    <w:rsid w:val="000E7AF2"/>
    <w:rsid w:val="00104FF5"/>
    <w:rsid w:val="0011367E"/>
    <w:rsid w:val="00122612"/>
    <w:rsid w:val="00122F15"/>
    <w:rsid w:val="0012463A"/>
    <w:rsid w:val="00127004"/>
    <w:rsid w:val="00134931"/>
    <w:rsid w:val="001525B8"/>
    <w:rsid w:val="00161C2D"/>
    <w:rsid w:val="00162D3E"/>
    <w:rsid w:val="00174B8D"/>
    <w:rsid w:val="001778B7"/>
    <w:rsid w:val="00182F33"/>
    <w:rsid w:val="00185C3B"/>
    <w:rsid w:val="001870EA"/>
    <w:rsid w:val="001915EB"/>
    <w:rsid w:val="00192962"/>
    <w:rsid w:val="001944CD"/>
    <w:rsid w:val="00195188"/>
    <w:rsid w:val="001A44AE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41F8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A1CC9"/>
    <w:rsid w:val="004B30CF"/>
    <w:rsid w:val="004B3DF4"/>
    <w:rsid w:val="004B4FA5"/>
    <w:rsid w:val="004B5832"/>
    <w:rsid w:val="004C063F"/>
    <w:rsid w:val="004C3870"/>
    <w:rsid w:val="004D0000"/>
    <w:rsid w:val="004D11E4"/>
    <w:rsid w:val="004D1380"/>
    <w:rsid w:val="004D2DE9"/>
    <w:rsid w:val="004D43B2"/>
    <w:rsid w:val="004D4A4D"/>
    <w:rsid w:val="004E0810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26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6230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5E7F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303B"/>
    <w:rsid w:val="00816C8A"/>
    <w:rsid w:val="00823499"/>
    <w:rsid w:val="0083383D"/>
    <w:rsid w:val="00840907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0B93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53556"/>
    <w:rsid w:val="00A60F1A"/>
    <w:rsid w:val="00A62475"/>
    <w:rsid w:val="00A64865"/>
    <w:rsid w:val="00A66328"/>
    <w:rsid w:val="00A67129"/>
    <w:rsid w:val="00A73B1F"/>
    <w:rsid w:val="00A81B82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4A70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12</cp:revision>
  <cp:lastPrinted>2023-02-09T04:20:00Z</cp:lastPrinted>
  <dcterms:created xsi:type="dcterms:W3CDTF">2025-01-10T04:11:00Z</dcterms:created>
  <dcterms:modified xsi:type="dcterms:W3CDTF">2025-11-19T00:35:00Z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