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687B" w14:textId="207B2A39" w:rsidR="00B72717" w:rsidRPr="00493AA9" w:rsidRDefault="0063654E" w:rsidP="005A689F">
      <w:pPr>
        <w:jc w:val="center"/>
        <w:rPr>
          <w:rFonts w:asciiTheme="minorEastAsia" w:hAnsiTheme="minorEastAsia"/>
          <w:sz w:val="24"/>
          <w:szCs w:val="24"/>
        </w:rPr>
      </w:pPr>
      <w:r w:rsidRPr="00493AA9">
        <w:rPr>
          <w:rFonts w:asciiTheme="minorEastAsia" w:hAnsiTheme="minorEastAsia" w:hint="eastAsia"/>
          <w:sz w:val="24"/>
          <w:szCs w:val="24"/>
        </w:rPr>
        <w:t>令和</w:t>
      </w:r>
      <w:r w:rsidR="0059575E">
        <w:rPr>
          <w:rFonts w:asciiTheme="minorEastAsia" w:hAnsiTheme="minorEastAsia" w:hint="eastAsia"/>
          <w:sz w:val="24"/>
          <w:szCs w:val="24"/>
        </w:rPr>
        <w:t>８</w:t>
      </w:r>
      <w:r w:rsidR="005A689F" w:rsidRPr="00493AA9">
        <w:rPr>
          <w:rFonts w:asciiTheme="minorEastAsia" w:hAnsiTheme="minorEastAsia" w:hint="eastAsia"/>
          <w:sz w:val="24"/>
          <w:szCs w:val="24"/>
        </w:rPr>
        <w:t>年度佐賀県介護サービス情報の報告に関する計画</w:t>
      </w:r>
    </w:p>
    <w:p w14:paraId="5AD7371C" w14:textId="77777777" w:rsidR="005A689F" w:rsidRPr="004605F0" w:rsidRDefault="005A689F" w:rsidP="00493AA9">
      <w:pPr>
        <w:jc w:val="left"/>
        <w:rPr>
          <w:rFonts w:asciiTheme="minorEastAsia" w:hAnsiTheme="minorEastAsia"/>
          <w:sz w:val="24"/>
          <w:szCs w:val="24"/>
        </w:rPr>
      </w:pPr>
    </w:p>
    <w:p w14:paraId="37304219" w14:textId="60CBBCEE" w:rsidR="00493AA9" w:rsidRDefault="00236FB0" w:rsidP="007F06B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１　目的</w:t>
      </w:r>
    </w:p>
    <w:p w14:paraId="0D6A13C1" w14:textId="4FF807E7" w:rsidR="005A689F" w:rsidRPr="00493AA9" w:rsidRDefault="007F06B0" w:rsidP="00493AA9">
      <w:pPr>
        <w:ind w:left="480" w:hangingChars="200" w:hanging="480"/>
        <w:jc w:val="left"/>
        <w:rPr>
          <w:rFonts w:asciiTheme="minorEastAsia" w:hAnsiTheme="minorEastAsia"/>
          <w:sz w:val="24"/>
          <w:szCs w:val="24"/>
        </w:rPr>
      </w:pPr>
      <w:r w:rsidRPr="00493AA9">
        <w:rPr>
          <w:rFonts w:asciiTheme="minorEastAsia" w:hAnsiTheme="minorEastAsia" w:hint="eastAsia"/>
          <w:sz w:val="24"/>
          <w:szCs w:val="24"/>
        </w:rPr>
        <w:t xml:space="preserve">　</w:t>
      </w:r>
      <w:r w:rsidR="00493AA9">
        <w:rPr>
          <w:rFonts w:asciiTheme="minorEastAsia" w:hAnsiTheme="minorEastAsia" w:hint="eastAsia"/>
          <w:sz w:val="24"/>
          <w:szCs w:val="24"/>
        </w:rPr>
        <w:t xml:space="preserve">　　</w:t>
      </w:r>
      <w:r w:rsidR="00493AA9" w:rsidRPr="00493AA9">
        <w:rPr>
          <w:rFonts w:asciiTheme="minorEastAsia" w:hAnsiTheme="minorEastAsia" w:hint="eastAsia"/>
          <w:sz w:val="24"/>
          <w:szCs w:val="24"/>
        </w:rPr>
        <w:t>介護保険法施行令第37条の</w:t>
      </w:r>
      <w:r w:rsidR="00493AA9">
        <w:rPr>
          <w:rFonts w:asciiTheme="minorEastAsia" w:hAnsiTheme="minorEastAsia" w:hint="eastAsia"/>
          <w:sz w:val="24"/>
          <w:szCs w:val="24"/>
        </w:rPr>
        <w:t>２</w:t>
      </w:r>
      <w:r w:rsidR="00493AA9" w:rsidRPr="00493AA9">
        <w:rPr>
          <w:rFonts w:asciiTheme="minorEastAsia" w:hAnsiTheme="minorEastAsia" w:hint="eastAsia"/>
          <w:sz w:val="24"/>
          <w:szCs w:val="24"/>
        </w:rPr>
        <w:t>の</w:t>
      </w:r>
      <w:r w:rsidR="00493AA9">
        <w:rPr>
          <w:rFonts w:asciiTheme="minorEastAsia" w:hAnsiTheme="minorEastAsia" w:hint="eastAsia"/>
          <w:sz w:val="24"/>
          <w:szCs w:val="24"/>
        </w:rPr>
        <w:t>３</w:t>
      </w:r>
      <w:r w:rsidR="00493AA9" w:rsidRPr="00493AA9">
        <w:rPr>
          <w:rFonts w:asciiTheme="minorEastAsia" w:hAnsiTheme="minorEastAsia" w:hint="eastAsia"/>
          <w:sz w:val="24"/>
          <w:szCs w:val="24"/>
        </w:rPr>
        <w:t>第</w:t>
      </w:r>
      <w:r w:rsidR="00493AA9">
        <w:rPr>
          <w:rFonts w:asciiTheme="minorEastAsia" w:hAnsiTheme="minorEastAsia" w:hint="eastAsia"/>
          <w:sz w:val="24"/>
          <w:szCs w:val="24"/>
        </w:rPr>
        <w:t>１</w:t>
      </w:r>
      <w:r w:rsidR="00493AA9" w:rsidRPr="00493AA9">
        <w:rPr>
          <w:rFonts w:asciiTheme="minorEastAsia" w:hAnsiTheme="minorEastAsia" w:hint="eastAsia"/>
          <w:sz w:val="24"/>
          <w:szCs w:val="24"/>
        </w:rPr>
        <w:t>項の規定により</w:t>
      </w:r>
      <w:r w:rsidR="00493AA9">
        <w:rPr>
          <w:rFonts w:asciiTheme="minorEastAsia" w:hAnsiTheme="minorEastAsia" w:hint="eastAsia"/>
          <w:sz w:val="24"/>
          <w:szCs w:val="24"/>
        </w:rPr>
        <w:t>、</w:t>
      </w:r>
      <w:r w:rsidR="000B4DCF" w:rsidRPr="00493AA9">
        <w:rPr>
          <w:rFonts w:asciiTheme="minorEastAsia" w:hAnsiTheme="minorEastAsia" w:hint="eastAsia"/>
          <w:sz w:val="24"/>
          <w:szCs w:val="24"/>
        </w:rPr>
        <w:t>令和</w:t>
      </w:r>
      <w:r w:rsidR="000065EA">
        <w:rPr>
          <w:rFonts w:asciiTheme="minorEastAsia" w:hAnsiTheme="minorEastAsia" w:hint="eastAsia"/>
          <w:sz w:val="24"/>
          <w:szCs w:val="24"/>
        </w:rPr>
        <w:t>７</w:t>
      </w:r>
      <w:r w:rsidR="000B4DCF" w:rsidRPr="00493AA9">
        <w:rPr>
          <w:rFonts w:asciiTheme="minorEastAsia" w:hAnsiTheme="minorEastAsia" w:hint="eastAsia"/>
          <w:sz w:val="24"/>
          <w:szCs w:val="24"/>
        </w:rPr>
        <w:t>年度の</w:t>
      </w:r>
      <w:r w:rsidR="00493AA9" w:rsidRPr="00493AA9">
        <w:rPr>
          <w:rFonts w:asciiTheme="minorEastAsia" w:hAnsiTheme="minorEastAsia" w:hint="eastAsia"/>
          <w:sz w:val="24"/>
          <w:szCs w:val="24"/>
        </w:rPr>
        <w:t>介護保険法（以下「法」という。）第115条の35第1項の規定による介護サービス情報の報告（以下「報告」という。）</w:t>
      </w:r>
      <w:r w:rsidR="00493AA9">
        <w:rPr>
          <w:rFonts w:asciiTheme="minorEastAsia" w:hAnsiTheme="minorEastAsia" w:hint="eastAsia"/>
          <w:sz w:val="24"/>
          <w:szCs w:val="24"/>
        </w:rPr>
        <w:t>に関する</w:t>
      </w:r>
      <w:r w:rsidRPr="00493AA9">
        <w:rPr>
          <w:rFonts w:asciiTheme="minorEastAsia" w:hAnsiTheme="minorEastAsia" w:hint="eastAsia"/>
          <w:sz w:val="24"/>
          <w:szCs w:val="24"/>
        </w:rPr>
        <w:t>計画</w:t>
      </w:r>
      <w:r w:rsidR="00493AA9">
        <w:rPr>
          <w:rFonts w:asciiTheme="minorEastAsia" w:hAnsiTheme="minorEastAsia" w:hint="eastAsia"/>
          <w:sz w:val="24"/>
          <w:szCs w:val="24"/>
        </w:rPr>
        <w:t>を定める</w:t>
      </w:r>
      <w:r w:rsidRPr="00493AA9">
        <w:rPr>
          <w:rFonts w:asciiTheme="minorEastAsia" w:hAnsiTheme="minorEastAsia" w:hint="eastAsia"/>
          <w:sz w:val="24"/>
          <w:szCs w:val="24"/>
        </w:rPr>
        <w:t>。</w:t>
      </w:r>
    </w:p>
    <w:p w14:paraId="398479C7" w14:textId="77777777" w:rsidR="007F06B0" w:rsidRPr="00493AA9" w:rsidRDefault="007F06B0" w:rsidP="007F06B0">
      <w:pPr>
        <w:ind w:left="240" w:hangingChars="100" w:hanging="240"/>
        <w:jc w:val="left"/>
        <w:rPr>
          <w:rFonts w:asciiTheme="minorEastAsia" w:hAnsiTheme="minorEastAsia"/>
          <w:sz w:val="24"/>
          <w:szCs w:val="24"/>
        </w:rPr>
      </w:pPr>
    </w:p>
    <w:p w14:paraId="46807369" w14:textId="61174FCA" w:rsidR="00493AA9" w:rsidRDefault="00236FB0" w:rsidP="007F06B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２　計画の基準日</w:t>
      </w:r>
    </w:p>
    <w:p w14:paraId="2A4096A5" w14:textId="21E268EE" w:rsidR="007F06B0" w:rsidRPr="00493AA9" w:rsidRDefault="0063654E" w:rsidP="007F06B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 xml:space="preserve">　</w:t>
      </w:r>
      <w:r w:rsidR="00493AA9">
        <w:rPr>
          <w:rFonts w:asciiTheme="minorEastAsia" w:hAnsiTheme="minorEastAsia" w:hint="eastAsia"/>
          <w:sz w:val="24"/>
          <w:szCs w:val="24"/>
        </w:rPr>
        <w:t xml:space="preserve">　　</w:t>
      </w:r>
      <w:r w:rsidRPr="00493AA9">
        <w:rPr>
          <w:rFonts w:asciiTheme="minorEastAsia" w:hAnsiTheme="minorEastAsia" w:hint="eastAsia"/>
          <w:sz w:val="24"/>
          <w:szCs w:val="24"/>
        </w:rPr>
        <w:t>この計画の基準日は、令和</w:t>
      </w:r>
      <w:r w:rsidR="0059575E">
        <w:rPr>
          <w:rFonts w:asciiTheme="minorEastAsia" w:hAnsiTheme="minorEastAsia" w:hint="eastAsia"/>
          <w:sz w:val="24"/>
          <w:szCs w:val="24"/>
        </w:rPr>
        <w:t>８</w:t>
      </w:r>
      <w:r w:rsidRPr="00493AA9">
        <w:rPr>
          <w:rFonts w:asciiTheme="minorEastAsia" w:hAnsiTheme="minorEastAsia" w:hint="eastAsia"/>
          <w:sz w:val="24"/>
          <w:szCs w:val="24"/>
        </w:rPr>
        <w:t>年</w:t>
      </w:r>
      <w:r w:rsidR="00493AA9">
        <w:rPr>
          <w:rFonts w:asciiTheme="minorEastAsia" w:hAnsiTheme="minorEastAsia" w:hint="eastAsia"/>
          <w:sz w:val="24"/>
          <w:szCs w:val="24"/>
        </w:rPr>
        <w:t>４</w:t>
      </w:r>
      <w:r w:rsidR="007F06B0" w:rsidRPr="00493AA9">
        <w:rPr>
          <w:rFonts w:asciiTheme="minorEastAsia" w:hAnsiTheme="minorEastAsia" w:hint="eastAsia"/>
          <w:sz w:val="24"/>
          <w:szCs w:val="24"/>
        </w:rPr>
        <w:t>月</w:t>
      </w:r>
      <w:r w:rsidR="00493AA9">
        <w:rPr>
          <w:rFonts w:asciiTheme="minorEastAsia" w:hAnsiTheme="minorEastAsia" w:hint="eastAsia"/>
          <w:sz w:val="24"/>
          <w:szCs w:val="24"/>
        </w:rPr>
        <w:t>１</w:t>
      </w:r>
      <w:r w:rsidR="007F06B0" w:rsidRPr="00493AA9">
        <w:rPr>
          <w:rFonts w:asciiTheme="minorEastAsia" w:hAnsiTheme="minorEastAsia" w:hint="eastAsia"/>
          <w:sz w:val="24"/>
          <w:szCs w:val="24"/>
        </w:rPr>
        <w:t>日とする。</w:t>
      </w:r>
    </w:p>
    <w:p w14:paraId="0ADFF922" w14:textId="77777777" w:rsidR="007F06B0" w:rsidRPr="00493AA9" w:rsidRDefault="007F06B0" w:rsidP="007F06B0">
      <w:pPr>
        <w:ind w:left="240" w:hangingChars="100" w:hanging="240"/>
        <w:jc w:val="left"/>
        <w:rPr>
          <w:rFonts w:asciiTheme="minorEastAsia" w:hAnsiTheme="minorEastAsia"/>
          <w:sz w:val="24"/>
          <w:szCs w:val="24"/>
        </w:rPr>
      </w:pPr>
    </w:p>
    <w:p w14:paraId="626EB4EC" w14:textId="21101B4A" w:rsidR="00493AA9" w:rsidRDefault="00236FB0" w:rsidP="00AF13A9">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３　計画の期間</w:t>
      </w:r>
    </w:p>
    <w:p w14:paraId="4D6541E0" w14:textId="6FEF1490" w:rsidR="007F06B0" w:rsidRPr="00493AA9" w:rsidRDefault="00493AA9" w:rsidP="00AF13A9">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0063654E" w:rsidRPr="00493AA9">
        <w:rPr>
          <w:rFonts w:asciiTheme="minorEastAsia" w:hAnsiTheme="minorEastAsia" w:hint="eastAsia"/>
          <w:sz w:val="24"/>
          <w:szCs w:val="24"/>
        </w:rPr>
        <w:t>この計画の期間は、令和</w:t>
      </w:r>
      <w:r w:rsidR="0059575E">
        <w:rPr>
          <w:rFonts w:asciiTheme="minorEastAsia" w:hAnsiTheme="minorEastAsia" w:hint="eastAsia"/>
          <w:sz w:val="24"/>
          <w:szCs w:val="24"/>
        </w:rPr>
        <w:t>８</w:t>
      </w:r>
      <w:r w:rsidR="0063654E" w:rsidRPr="00493AA9">
        <w:rPr>
          <w:rFonts w:asciiTheme="minorEastAsia" w:hAnsiTheme="minorEastAsia" w:hint="eastAsia"/>
          <w:sz w:val="24"/>
          <w:szCs w:val="24"/>
        </w:rPr>
        <w:t>年</w:t>
      </w:r>
      <w:r>
        <w:rPr>
          <w:rFonts w:asciiTheme="minorEastAsia" w:hAnsiTheme="minorEastAsia" w:hint="eastAsia"/>
          <w:sz w:val="24"/>
          <w:szCs w:val="24"/>
        </w:rPr>
        <w:t>４</w:t>
      </w:r>
      <w:r w:rsidR="004F3D59" w:rsidRPr="00493AA9">
        <w:rPr>
          <w:rFonts w:asciiTheme="minorEastAsia" w:hAnsiTheme="minorEastAsia" w:hint="eastAsia"/>
          <w:sz w:val="24"/>
          <w:szCs w:val="24"/>
        </w:rPr>
        <w:t>月</w:t>
      </w:r>
      <w:r>
        <w:rPr>
          <w:rFonts w:asciiTheme="minorEastAsia" w:hAnsiTheme="minorEastAsia" w:hint="eastAsia"/>
          <w:sz w:val="24"/>
          <w:szCs w:val="24"/>
        </w:rPr>
        <w:t>１</w:t>
      </w:r>
      <w:r w:rsidR="004F3D59" w:rsidRPr="00493AA9">
        <w:rPr>
          <w:rFonts w:asciiTheme="minorEastAsia" w:hAnsiTheme="minorEastAsia" w:hint="eastAsia"/>
          <w:sz w:val="24"/>
          <w:szCs w:val="24"/>
        </w:rPr>
        <w:t>日から</w:t>
      </w:r>
      <w:r w:rsidR="0099065B" w:rsidRPr="00493AA9">
        <w:rPr>
          <w:rFonts w:asciiTheme="minorEastAsia" w:hAnsiTheme="minorEastAsia" w:hint="eastAsia"/>
          <w:sz w:val="24"/>
          <w:szCs w:val="24"/>
        </w:rPr>
        <w:t>令和</w:t>
      </w:r>
      <w:r w:rsidR="0059575E">
        <w:rPr>
          <w:rFonts w:asciiTheme="minorEastAsia" w:hAnsiTheme="minorEastAsia" w:hint="eastAsia"/>
          <w:sz w:val="24"/>
          <w:szCs w:val="24"/>
        </w:rPr>
        <w:t>９</w:t>
      </w:r>
      <w:r w:rsidR="00C96ADC" w:rsidRPr="00493AA9">
        <w:rPr>
          <w:rFonts w:asciiTheme="minorEastAsia" w:hAnsiTheme="minorEastAsia" w:hint="eastAsia"/>
          <w:sz w:val="24"/>
          <w:szCs w:val="24"/>
        </w:rPr>
        <w:t>年</w:t>
      </w:r>
      <w:r>
        <w:rPr>
          <w:rFonts w:asciiTheme="minorEastAsia" w:hAnsiTheme="minorEastAsia" w:hint="eastAsia"/>
          <w:sz w:val="24"/>
          <w:szCs w:val="24"/>
        </w:rPr>
        <w:t>３</w:t>
      </w:r>
      <w:r w:rsidR="007F06B0" w:rsidRPr="00493AA9">
        <w:rPr>
          <w:rFonts w:asciiTheme="minorEastAsia" w:hAnsiTheme="minorEastAsia" w:hint="eastAsia"/>
          <w:sz w:val="24"/>
          <w:szCs w:val="24"/>
        </w:rPr>
        <w:t>月</w:t>
      </w:r>
      <w:r w:rsidR="00093FBB" w:rsidRPr="00493AA9">
        <w:rPr>
          <w:rFonts w:asciiTheme="minorEastAsia" w:hAnsiTheme="minorEastAsia" w:hint="eastAsia"/>
          <w:sz w:val="24"/>
          <w:szCs w:val="24"/>
        </w:rPr>
        <w:t>31</w:t>
      </w:r>
      <w:r w:rsidR="007F06B0" w:rsidRPr="00493AA9">
        <w:rPr>
          <w:rFonts w:asciiTheme="minorEastAsia" w:hAnsiTheme="minorEastAsia" w:hint="eastAsia"/>
          <w:sz w:val="24"/>
          <w:szCs w:val="24"/>
        </w:rPr>
        <w:t>日までとする。</w:t>
      </w:r>
    </w:p>
    <w:p w14:paraId="409D14E1" w14:textId="77777777" w:rsidR="007F06B0" w:rsidRPr="00493AA9" w:rsidRDefault="007F06B0" w:rsidP="007F06B0">
      <w:pPr>
        <w:ind w:left="240" w:hangingChars="100" w:hanging="240"/>
        <w:jc w:val="left"/>
        <w:rPr>
          <w:rFonts w:asciiTheme="minorEastAsia" w:hAnsiTheme="minorEastAsia"/>
          <w:sz w:val="24"/>
          <w:szCs w:val="24"/>
        </w:rPr>
      </w:pPr>
    </w:p>
    <w:p w14:paraId="0D6DBC06" w14:textId="5CDE724B" w:rsidR="00493AA9" w:rsidRDefault="00236FB0" w:rsidP="003D3A0A">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 xml:space="preserve">４　</w:t>
      </w:r>
      <w:r w:rsidR="00493AA9" w:rsidRPr="00493AA9">
        <w:rPr>
          <w:rFonts w:asciiTheme="minorEastAsia" w:hAnsiTheme="minorEastAsia" w:hint="eastAsia"/>
          <w:sz w:val="24"/>
          <w:szCs w:val="24"/>
        </w:rPr>
        <w:t>報告の対象となる介護サービス事業者</w:t>
      </w:r>
    </w:p>
    <w:p w14:paraId="6536C1CB" w14:textId="06DD3848" w:rsidR="003D3A0A" w:rsidRDefault="003D3A0A" w:rsidP="00493AA9">
      <w:pPr>
        <w:ind w:left="480" w:hangingChars="200" w:hanging="480"/>
        <w:jc w:val="left"/>
        <w:rPr>
          <w:rFonts w:asciiTheme="minorEastAsia" w:hAnsiTheme="minorEastAsia"/>
          <w:sz w:val="24"/>
          <w:szCs w:val="24"/>
        </w:rPr>
      </w:pPr>
      <w:r w:rsidRPr="00493AA9">
        <w:rPr>
          <w:rFonts w:asciiTheme="minorEastAsia" w:hAnsiTheme="minorEastAsia" w:hint="eastAsia"/>
          <w:sz w:val="24"/>
          <w:szCs w:val="24"/>
        </w:rPr>
        <w:t xml:space="preserve">　</w:t>
      </w:r>
      <w:r w:rsidR="00493AA9">
        <w:rPr>
          <w:rFonts w:asciiTheme="minorEastAsia" w:hAnsiTheme="minorEastAsia" w:hint="eastAsia"/>
          <w:sz w:val="24"/>
          <w:szCs w:val="24"/>
        </w:rPr>
        <w:t xml:space="preserve">　　</w:t>
      </w:r>
      <w:r w:rsidRPr="00493AA9">
        <w:rPr>
          <w:rFonts w:asciiTheme="minorEastAsia" w:hAnsiTheme="minorEastAsia" w:hint="eastAsia"/>
          <w:sz w:val="24"/>
          <w:szCs w:val="24"/>
        </w:rPr>
        <w:t>この計画において報告の対象となる</w:t>
      </w:r>
      <w:r w:rsidR="0054621B">
        <w:rPr>
          <w:rFonts w:asciiTheme="minorEastAsia" w:hAnsiTheme="minorEastAsia" w:hint="eastAsia"/>
          <w:sz w:val="24"/>
          <w:szCs w:val="24"/>
        </w:rPr>
        <w:t>介護サービス</w:t>
      </w:r>
      <w:r w:rsidRPr="00493AA9">
        <w:rPr>
          <w:rFonts w:asciiTheme="minorEastAsia" w:hAnsiTheme="minorEastAsia" w:hint="eastAsia"/>
          <w:sz w:val="24"/>
          <w:szCs w:val="24"/>
        </w:rPr>
        <w:t>事業者は、介護保険法施行規則</w:t>
      </w:r>
      <w:r w:rsidR="00236FB0" w:rsidRPr="00493AA9">
        <w:rPr>
          <w:rFonts w:asciiTheme="minorEastAsia" w:hAnsiTheme="minorEastAsia" w:hint="eastAsia"/>
          <w:sz w:val="24"/>
          <w:szCs w:val="24"/>
        </w:rPr>
        <w:t>（以下</w:t>
      </w:r>
      <w:r w:rsidR="002D32F5" w:rsidRPr="00493AA9">
        <w:rPr>
          <w:rFonts w:asciiTheme="minorEastAsia" w:hAnsiTheme="minorEastAsia" w:hint="eastAsia"/>
          <w:sz w:val="24"/>
          <w:szCs w:val="24"/>
        </w:rPr>
        <w:t>「</w:t>
      </w:r>
      <w:r w:rsidR="00493AA9">
        <w:rPr>
          <w:rFonts w:asciiTheme="minorEastAsia" w:hAnsiTheme="minorEastAsia" w:hint="eastAsia"/>
          <w:sz w:val="24"/>
          <w:szCs w:val="24"/>
        </w:rPr>
        <w:t>省令</w:t>
      </w:r>
      <w:r w:rsidR="002D32F5" w:rsidRPr="00493AA9">
        <w:rPr>
          <w:rFonts w:asciiTheme="minorEastAsia" w:hAnsiTheme="minorEastAsia" w:hint="eastAsia"/>
          <w:sz w:val="24"/>
          <w:szCs w:val="24"/>
        </w:rPr>
        <w:t>」</w:t>
      </w:r>
      <w:r w:rsidR="00236FB0" w:rsidRPr="00493AA9">
        <w:rPr>
          <w:rFonts w:asciiTheme="minorEastAsia" w:hAnsiTheme="minorEastAsia" w:hint="eastAsia"/>
          <w:sz w:val="24"/>
          <w:szCs w:val="24"/>
        </w:rPr>
        <w:t>という。）</w:t>
      </w:r>
      <w:r w:rsidRPr="00493AA9">
        <w:rPr>
          <w:rFonts w:asciiTheme="minorEastAsia" w:hAnsiTheme="minorEastAsia" w:hint="eastAsia"/>
          <w:sz w:val="24"/>
          <w:szCs w:val="24"/>
        </w:rPr>
        <w:t>第</w:t>
      </w:r>
      <w:r w:rsidR="00093FBB" w:rsidRPr="00493AA9">
        <w:rPr>
          <w:rFonts w:asciiTheme="minorEastAsia" w:hAnsiTheme="minorEastAsia" w:hint="eastAsia"/>
          <w:sz w:val="24"/>
          <w:szCs w:val="24"/>
        </w:rPr>
        <w:t>140</w:t>
      </w:r>
      <w:r w:rsidRPr="00493AA9">
        <w:rPr>
          <w:rFonts w:asciiTheme="minorEastAsia" w:hAnsiTheme="minorEastAsia" w:hint="eastAsia"/>
          <w:sz w:val="24"/>
          <w:szCs w:val="24"/>
        </w:rPr>
        <w:t>条の</w:t>
      </w:r>
      <w:r w:rsidR="00093FBB" w:rsidRPr="00493AA9">
        <w:rPr>
          <w:rFonts w:asciiTheme="minorEastAsia" w:hAnsiTheme="minorEastAsia" w:hint="eastAsia"/>
          <w:sz w:val="24"/>
          <w:szCs w:val="24"/>
        </w:rPr>
        <w:t>43</w:t>
      </w:r>
      <w:r w:rsidRPr="00493AA9">
        <w:rPr>
          <w:rFonts w:asciiTheme="minorEastAsia" w:hAnsiTheme="minorEastAsia" w:hint="eastAsia"/>
          <w:sz w:val="24"/>
          <w:szCs w:val="24"/>
        </w:rPr>
        <w:t>第</w:t>
      </w:r>
      <w:r w:rsidR="00493AA9">
        <w:rPr>
          <w:rFonts w:asciiTheme="minorEastAsia" w:hAnsiTheme="minorEastAsia" w:hint="eastAsia"/>
          <w:sz w:val="24"/>
          <w:szCs w:val="24"/>
        </w:rPr>
        <w:t>１</w:t>
      </w:r>
      <w:r w:rsidRPr="00493AA9">
        <w:rPr>
          <w:rFonts w:asciiTheme="minorEastAsia" w:hAnsiTheme="minorEastAsia" w:hint="eastAsia"/>
          <w:sz w:val="24"/>
          <w:szCs w:val="24"/>
        </w:rPr>
        <w:t>項に定めるサービスの提供を行う</w:t>
      </w:r>
      <w:r w:rsidR="00493AA9">
        <w:rPr>
          <w:rFonts w:asciiTheme="minorEastAsia" w:hAnsiTheme="minorEastAsia" w:hint="eastAsia"/>
          <w:sz w:val="24"/>
          <w:szCs w:val="24"/>
        </w:rPr>
        <w:t>介護サービス</w:t>
      </w:r>
      <w:r w:rsidRPr="00493AA9">
        <w:rPr>
          <w:rFonts w:asciiTheme="minorEastAsia" w:hAnsiTheme="minorEastAsia" w:hint="eastAsia"/>
          <w:sz w:val="24"/>
          <w:szCs w:val="24"/>
        </w:rPr>
        <w:t>事業者（</w:t>
      </w:r>
      <w:r w:rsidR="00493AA9">
        <w:rPr>
          <w:rFonts w:asciiTheme="minorEastAsia" w:hAnsiTheme="minorEastAsia" w:hint="eastAsia"/>
          <w:sz w:val="24"/>
          <w:szCs w:val="24"/>
        </w:rPr>
        <w:t>ただし、</w:t>
      </w:r>
      <w:r w:rsidRPr="00493AA9">
        <w:rPr>
          <w:rFonts w:asciiTheme="minorEastAsia" w:hAnsiTheme="minorEastAsia" w:hint="eastAsia"/>
          <w:sz w:val="24"/>
          <w:szCs w:val="24"/>
        </w:rPr>
        <w:t>同条第</w:t>
      </w:r>
      <w:r w:rsidR="00493AA9">
        <w:rPr>
          <w:rFonts w:asciiTheme="minorEastAsia" w:hAnsiTheme="minorEastAsia" w:hint="eastAsia"/>
          <w:sz w:val="24"/>
          <w:szCs w:val="24"/>
        </w:rPr>
        <w:t>２</w:t>
      </w:r>
      <w:r w:rsidRPr="00493AA9">
        <w:rPr>
          <w:rFonts w:asciiTheme="minorEastAsia" w:hAnsiTheme="minorEastAsia" w:hint="eastAsia"/>
          <w:sz w:val="24"/>
          <w:szCs w:val="24"/>
        </w:rPr>
        <w:t>項に</w:t>
      </w:r>
      <w:r w:rsidR="00A72BB9" w:rsidRPr="00493AA9">
        <w:rPr>
          <w:rFonts w:asciiTheme="minorEastAsia" w:hAnsiTheme="minorEastAsia" w:hint="eastAsia"/>
          <w:sz w:val="24"/>
          <w:szCs w:val="24"/>
        </w:rPr>
        <w:t>定めるサービス</w:t>
      </w:r>
      <w:r w:rsidR="00493AA9">
        <w:rPr>
          <w:rFonts w:asciiTheme="minorEastAsia" w:hAnsiTheme="minorEastAsia" w:hint="eastAsia"/>
          <w:sz w:val="24"/>
          <w:szCs w:val="24"/>
        </w:rPr>
        <w:t>は</w:t>
      </w:r>
      <w:r w:rsidRPr="00493AA9">
        <w:rPr>
          <w:rFonts w:asciiTheme="minorEastAsia" w:hAnsiTheme="minorEastAsia" w:hint="eastAsia"/>
          <w:sz w:val="24"/>
          <w:szCs w:val="24"/>
        </w:rPr>
        <w:t>除く。）であって、</w:t>
      </w:r>
      <w:r w:rsidR="00236FB0" w:rsidRPr="00493AA9">
        <w:rPr>
          <w:rFonts w:asciiTheme="minorEastAsia" w:hAnsiTheme="minorEastAsia" w:hint="eastAsia"/>
          <w:sz w:val="24"/>
          <w:szCs w:val="24"/>
        </w:rPr>
        <w:t>次</w:t>
      </w:r>
      <w:r w:rsidRPr="00493AA9">
        <w:rPr>
          <w:rFonts w:asciiTheme="minorEastAsia" w:hAnsiTheme="minorEastAsia" w:hint="eastAsia"/>
          <w:sz w:val="24"/>
          <w:szCs w:val="24"/>
        </w:rPr>
        <w:t>に</w:t>
      </w:r>
      <w:r w:rsidR="00236FB0" w:rsidRPr="00493AA9">
        <w:rPr>
          <w:rFonts w:asciiTheme="minorEastAsia" w:hAnsiTheme="minorEastAsia" w:hint="eastAsia"/>
          <w:sz w:val="24"/>
          <w:szCs w:val="24"/>
        </w:rPr>
        <w:t>掲げる</w:t>
      </w:r>
      <w:r w:rsidRPr="00493AA9">
        <w:rPr>
          <w:rFonts w:asciiTheme="minorEastAsia" w:hAnsiTheme="minorEastAsia" w:hint="eastAsia"/>
          <w:sz w:val="24"/>
          <w:szCs w:val="24"/>
        </w:rPr>
        <w:t>ものとする。</w:t>
      </w:r>
    </w:p>
    <w:p w14:paraId="00B58295" w14:textId="08E2EC1E" w:rsidR="003D3A0A" w:rsidRDefault="00493AA9" w:rsidP="00493AA9">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（１）</w:t>
      </w:r>
      <w:r w:rsidR="00236FB0" w:rsidRPr="00493AA9">
        <w:rPr>
          <w:rFonts w:asciiTheme="minorEastAsia" w:hAnsiTheme="minorEastAsia" w:hint="eastAsia"/>
          <w:sz w:val="24"/>
          <w:szCs w:val="24"/>
        </w:rPr>
        <w:t>新規にサービスの提供を開始しようとするもの</w:t>
      </w:r>
    </w:p>
    <w:p w14:paraId="4E5F4EF1" w14:textId="3FB13113" w:rsidR="00236FB0" w:rsidRDefault="00493AA9" w:rsidP="00493AA9">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（２）省令</w:t>
      </w:r>
      <w:r w:rsidR="00236FB0" w:rsidRPr="00493AA9">
        <w:rPr>
          <w:rFonts w:asciiTheme="minorEastAsia" w:hAnsiTheme="minorEastAsia" w:hint="eastAsia"/>
          <w:sz w:val="24"/>
          <w:szCs w:val="24"/>
        </w:rPr>
        <w:t>第</w:t>
      </w:r>
      <w:r w:rsidR="00093FBB" w:rsidRPr="00493AA9">
        <w:rPr>
          <w:rFonts w:asciiTheme="minorEastAsia" w:hAnsiTheme="minorEastAsia" w:hint="eastAsia"/>
          <w:sz w:val="24"/>
          <w:szCs w:val="24"/>
        </w:rPr>
        <w:t>140</w:t>
      </w:r>
      <w:r w:rsidR="00236FB0" w:rsidRPr="00493AA9">
        <w:rPr>
          <w:rFonts w:asciiTheme="minorEastAsia" w:hAnsiTheme="minorEastAsia" w:hint="eastAsia"/>
          <w:sz w:val="24"/>
          <w:szCs w:val="24"/>
        </w:rPr>
        <w:t>条の</w:t>
      </w:r>
      <w:r w:rsidR="00093FBB" w:rsidRPr="00493AA9">
        <w:rPr>
          <w:rFonts w:asciiTheme="minorEastAsia" w:hAnsiTheme="minorEastAsia" w:hint="eastAsia"/>
          <w:sz w:val="24"/>
          <w:szCs w:val="24"/>
        </w:rPr>
        <w:t>44</w:t>
      </w:r>
      <w:r w:rsidR="00236FB0" w:rsidRPr="00493AA9">
        <w:rPr>
          <w:rFonts w:asciiTheme="minorEastAsia" w:hAnsiTheme="minorEastAsia" w:hint="eastAsia"/>
          <w:sz w:val="24"/>
          <w:szCs w:val="24"/>
        </w:rPr>
        <w:t>各号に掲げる事業所以外のもの</w:t>
      </w:r>
    </w:p>
    <w:p w14:paraId="7B36072C" w14:textId="77777777" w:rsidR="00F827F3" w:rsidRPr="00F827F3" w:rsidRDefault="00434B5E" w:rsidP="00F827F3">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F827F3">
        <w:rPr>
          <w:rFonts w:asciiTheme="minorEastAsia" w:hAnsiTheme="minorEastAsia" w:hint="eastAsia"/>
          <w:sz w:val="24"/>
          <w:szCs w:val="24"/>
        </w:rPr>
        <w:t xml:space="preserve">　</w:t>
      </w:r>
      <w:r w:rsidR="00F827F3" w:rsidRPr="00F827F3">
        <w:rPr>
          <w:rFonts w:asciiTheme="minorEastAsia" w:hAnsiTheme="minorEastAsia" w:hint="eastAsia"/>
          <w:sz w:val="24"/>
          <w:szCs w:val="24"/>
        </w:rPr>
        <w:t xml:space="preserve">　なお、報告期限より前に廃止した、又は報告期限の時点において現に休止中の事業者については報告を要しないものとする。</w:t>
      </w:r>
    </w:p>
    <w:p w14:paraId="0BB488D0" w14:textId="71DB4289" w:rsidR="00434B5E" w:rsidRPr="00493AA9" w:rsidRDefault="00F827F3" w:rsidP="00F827F3">
      <w:pPr>
        <w:ind w:left="480" w:hangingChars="200" w:hanging="480"/>
        <w:jc w:val="left"/>
        <w:rPr>
          <w:rFonts w:asciiTheme="minorEastAsia" w:hAnsiTheme="minorEastAsia"/>
          <w:sz w:val="24"/>
          <w:szCs w:val="24"/>
        </w:rPr>
      </w:pPr>
      <w:r w:rsidRPr="00F827F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827F3">
        <w:rPr>
          <w:rFonts w:asciiTheme="minorEastAsia" w:hAnsiTheme="minorEastAsia" w:hint="eastAsia"/>
          <w:sz w:val="24"/>
          <w:szCs w:val="24"/>
        </w:rPr>
        <w:t>ただし、休止中の事業者が計画の期間の末日までに事業を再開した場合は、速やかに報告を求めるものとする。</w:t>
      </w:r>
    </w:p>
    <w:p w14:paraId="396451F6" w14:textId="77777777" w:rsidR="00236FB0" w:rsidRPr="00493AA9" w:rsidRDefault="00236FB0" w:rsidP="00236FB0">
      <w:pPr>
        <w:jc w:val="left"/>
        <w:rPr>
          <w:rFonts w:asciiTheme="minorEastAsia" w:hAnsiTheme="minorEastAsia"/>
          <w:sz w:val="24"/>
          <w:szCs w:val="24"/>
        </w:rPr>
      </w:pPr>
    </w:p>
    <w:p w14:paraId="4AFFC171" w14:textId="2B59F5D2" w:rsidR="00493AA9" w:rsidRDefault="00236FB0" w:rsidP="00236FB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 xml:space="preserve">５　</w:t>
      </w:r>
      <w:r w:rsidR="00493AA9" w:rsidRPr="00493AA9">
        <w:rPr>
          <w:rFonts w:asciiTheme="minorEastAsia" w:hAnsiTheme="minorEastAsia" w:hint="eastAsia"/>
          <w:sz w:val="24"/>
          <w:szCs w:val="24"/>
        </w:rPr>
        <w:t>報告の方法及び</w:t>
      </w:r>
      <w:r w:rsidR="00F827F3">
        <w:rPr>
          <w:rFonts w:asciiTheme="minorEastAsia" w:hAnsiTheme="minorEastAsia" w:hint="eastAsia"/>
          <w:sz w:val="24"/>
          <w:szCs w:val="24"/>
        </w:rPr>
        <w:t>報告</w:t>
      </w:r>
      <w:r w:rsidR="00493AA9" w:rsidRPr="00493AA9">
        <w:rPr>
          <w:rFonts w:asciiTheme="minorEastAsia" w:hAnsiTheme="minorEastAsia" w:hint="eastAsia"/>
          <w:sz w:val="24"/>
          <w:szCs w:val="24"/>
        </w:rPr>
        <w:t>先</w:t>
      </w:r>
    </w:p>
    <w:p w14:paraId="58A92A93" w14:textId="4FA5892F" w:rsidR="00ED2C05" w:rsidRPr="00493AA9" w:rsidRDefault="005578AB" w:rsidP="00493AA9">
      <w:pPr>
        <w:ind w:left="480" w:hangingChars="200" w:hanging="480"/>
        <w:jc w:val="left"/>
        <w:rPr>
          <w:rFonts w:asciiTheme="minorEastAsia" w:hAnsiTheme="minorEastAsia"/>
          <w:sz w:val="24"/>
          <w:szCs w:val="24"/>
        </w:rPr>
      </w:pPr>
      <w:r w:rsidRPr="00493AA9">
        <w:rPr>
          <w:rFonts w:asciiTheme="minorEastAsia" w:hAnsiTheme="minorEastAsia" w:hint="eastAsia"/>
          <w:sz w:val="24"/>
          <w:szCs w:val="24"/>
        </w:rPr>
        <w:t xml:space="preserve">　</w:t>
      </w:r>
      <w:r w:rsidR="00493AA9">
        <w:rPr>
          <w:rFonts w:asciiTheme="minorEastAsia" w:hAnsiTheme="minorEastAsia" w:hint="eastAsia"/>
          <w:sz w:val="24"/>
          <w:szCs w:val="24"/>
        </w:rPr>
        <w:t xml:space="preserve">１　</w:t>
      </w:r>
      <w:r w:rsidRPr="00493AA9">
        <w:rPr>
          <w:rFonts w:asciiTheme="minorEastAsia" w:hAnsiTheme="minorEastAsia" w:hint="eastAsia"/>
          <w:sz w:val="24"/>
          <w:szCs w:val="24"/>
        </w:rPr>
        <w:t>報告は、</w:t>
      </w:r>
      <w:r w:rsidR="00493AA9">
        <w:rPr>
          <w:rFonts w:asciiTheme="minorEastAsia" w:hAnsiTheme="minorEastAsia" w:hint="eastAsia"/>
          <w:sz w:val="24"/>
          <w:szCs w:val="24"/>
        </w:rPr>
        <w:t>厚生労働省が構築してい</w:t>
      </w:r>
      <w:r w:rsidRPr="00493AA9">
        <w:rPr>
          <w:rFonts w:asciiTheme="minorEastAsia" w:hAnsiTheme="minorEastAsia" w:hint="eastAsia"/>
          <w:sz w:val="24"/>
          <w:szCs w:val="24"/>
        </w:rPr>
        <w:t>る報告受付用</w:t>
      </w:r>
      <w:r w:rsidR="003B39C5" w:rsidRPr="00493AA9">
        <w:rPr>
          <w:rFonts w:asciiTheme="minorEastAsia" w:hAnsiTheme="minorEastAsia" w:hint="eastAsia"/>
          <w:sz w:val="24"/>
          <w:szCs w:val="24"/>
        </w:rPr>
        <w:t>インターネット</w:t>
      </w:r>
      <w:r w:rsidR="00493AA9">
        <w:rPr>
          <w:rFonts w:asciiTheme="minorEastAsia" w:hAnsiTheme="minorEastAsia" w:hint="eastAsia"/>
          <w:sz w:val="24"/>
          <w:szCs w:val="24"/>
        </w:rPr>
        <w:t>ウェブ</w:t>
      </w:r>
      <w:r w:rsidR="003B39C5" w:rsidRPr="00493AA9">
        <w:rPr>
          <w:rFonts w:asciiTheme="minorEastAsia" w:hAnsiTheme="minorEastAsia" w:hint="eastAsia"/>
          <w:sz w:val="24"/>
          <w:szCs w:val="24"/>
        </w:rPr>
        <w:t>サイト</w:t>
      </w:r>
      <w:r w:rsidRPr="00493AA9">
        <w:rPr>
          <w:rFonts w:asciiTheme="minorEastAsia" w:hAnsiTheme="minorEastAsia" w:hint="eastAsia"/>
          <w:sz w:val="24"/>
          <w:szCs w:val="24"/>
        </w:rPr>
        <w:t>に</w:t>
      </w:r>
      <w:r w:rsidR="00493AA9">
        <w:rPr>
          <w:rFonts w:asciiTheme="minorEastAsia" w:hAnsiTheme="minorEastAsia" w:hint="eastAsia"/>
          <w:sz w:val="24"/>
          <w:szCs w:val="24"/>
        </w:rPr>
        <w:t>おいて</w:t>
      </w:r>
      <w:r w:rsidRPr="00493AA9">
        <w:rPr>
          <w:rFonts w:asciiTheme="minorEastAsia" w:hAnsiTheme="minorEastAsia" w:hint="eastAsia"/>
          <w:sz w:val="24"/>
          <w:szCs w:val="24"/>
        </w:rPr>
        <w:t>電磁的情報を提供する</w:t>
      </w:r>
      <w:r w:rsidR="00493AA9">
        <w:rPr>
          <w:rFonts w:asciiTheme="minorEastAsia" w:hAnsiTheme="minorEastAsia" w:hint="eastAsia"/>
          <w:sz w:val="24"/>
          <w:szCs w:val="24"/>
        </w:rPr>
        <w:t>方法</w:t>
      </w:r>
      <w:r w:rsidRPr="00493AA9">
        <w:rPr>
          <w:rFonts w:asciiTheme="minorEastAsia" w:hAnsiTheme="minorEastAsia" w:hint="eastAsia"/>
          <w:sz w:val="24"/>
          <w:szCs w:val="24"/>
        </w:rPr>
        <w:t>により行うものとする。</w:t>
      </w:r>
    </w:p>
    <w:p w14:paraId="6CD32BEE" w14:textId="7B00E8D7" w:rsidR="00ED2C05" w:rsidRPr="00493AA9" w:rsidRDefault="005578AB" w:rsidP="00493AA9">
      <w:pPr>
        <w:ind w:left="480" w:hangingChars="200" w:hanging="480"/>
        <w:jc w:val="left"/>
        <w:rPr>
          <w:rFonts w:asciiTheme="minorEastAsia" w:hAnsiTheme="minorEastAsia"/>
          <w:sz w:val="24"/>
          <w:szCs w:val="24"/>
        </w:rPr>
      </w:pPr>
      <w:r w:rsidRPr="00493AA9">
        <w:rPr>
          <w:rFonts w:asciiTheme="minorEastAsia" w:hAnsiTheme="minorEastAsia" w:hint="eastAsia"/>
          <w:sz w:val="24"/>
          <w:szCs w:val="24"/>
        </w:rPr>
        <w:t xml:space="preserve">　</w:t>
      </w:r>
      <w:r w:rsidR="00493AA9">
        <w:rPr>
          <w:rFonts w:asciiTheme="minorEastAsia" w:hAnsiTheme="minorEastAsia" w:hint="eastAsia"/>
          <w:sz w:val="24"/>
          <w:szCs w:val="24"/>
        </w:rPr>
        <w:t xml:space="preserve">２　</w:t>
      </w:r>
      <w:r w:rsidRPr="00493AA9">
        <w:rPr>
          <w:rFonts w:asciiTheme="minorEastAsia" w:hAnsiTheme="minorEastAsia" w:hint="eastAsia"/>
          <w:sz w:val="24"/>
          <w:szCs w:val="24"/>
        </w:rPr>
        <w:t>インターネットを使用できないなど、</w:t>
      </w:r>
      <w:r w:rsidR="00493AA9">
        <w:rPr>
          <w:rFonts w:asciiTheme="minorEastAsia" w:hAnsiTheme="minorEastAsia" w:hint="eastAsia"/>
          <w:sz w:val="24"/>
          <w:szCs w:val="24"/>
        </w:rPr>
        <w:t>１の方法</w:t>
      </w:r>
      <w:r w:rsidRPr="00493AA9">
        <w:rPr>
          <w:rFonts w:asciiTheme="minorEastAsia" w:hAnsiTheme="minorEastAsia" w:hint="eastAsia"/>
          <w:sz w:val="24"/>
          <w:szCs w:val="24"/>
        </w:rPr>
        <w:t>によりがたい場合は、佐賀県</w:t>
      </w:r>
      <w:r w:rsidR="00493AA9">
        <w:rPr>
          <w:rFonts w:asciiTheme="minorEastAsia" w:hAnsiTheme="minorEastAsia" w:hint="eastAsia"/>
          <w:sz w:val="24"/>
          <w:szCs w:val="24"/>
        </w:rPr>
        <w:t>健康福祉部</w:t>
      </w:r>
      <w:r w:rsidRPr="00493AA9">
        <w:rPr>
          <w:rFonts w:asciiTheme="minorEastAsia" w:hAnsiTheme="minorEastAsia" w:hint="eastAsia"/>
          <w:sz w:val="24"/>
          <w:szCs w:val="24"/>
        </w:rPr>
        <w:t>長寿社会課に設置する端末に入力する</w:t>
      </w:r>
      <w:r w:rsidR="00493AA9">
        <w:rPr>
          <w:rFonts w:asciiTheme="minorEastAsia" w:hAnsiTheme="minorEastAsia" w:hint="eastAsia"/>
          <w:sz w:val="24"/>
          <w:szCs w:val="24"/>
        </w:rPr>
        <w:t>方法その他</w:t>
      </w:r>
      <w:r w:rsidR="00597356" w:rsidRPr="00493AA9">
        <w:rPr>
          <w:rFonts w:asciiTheme="minorEastAsia" w:hAnsiTheme="minorEastAsia" w:hint="eastAsia"/>
          <w:sz w:val="24"/>
          <w:szCs w:val="24"/>
        </w:rPr>
        <w:t>知事が適当と認める</w:t>
      </w:r>
      <w:r w:rsidR="00493AA9">
        <w:rPr>
          <w:rFonts w:asciiTheme="minorEastAsia" w:hAnsiTheme="minorEastAsia" w:hint="eastAsia"/>
          <w:sz w:val="24"/>
          <w:szCs w:val="24"/>
        </w:rPr>
        <w:t>方法</w:t>
      </w:r>
      <w:r w:rsidRPr="00493AA9">
        <w:rPr>
          <w:rFonts w:asciiTheme="minorEastAsia" w:hAnsiTheme="minorEastAsia" w:hint="eastAsia"/>
          <w:sz w:val="24"/>
          <w:szCs w:val="24"/>
        </w:rPr>
        <w:t>によ</w:t>
      </w:r>
      <w:r w:rsidR="0054621B">
        <w:rPr>
          <w:rFonts w:asciiTheme="minorEastAsia" w:hAnsiTheme="minorEastAsia" w:hint="eastAsia"/>
          <w:sz w:val="24"/>
          <w:szCs w:val="24"/>
        </w:rPr>
        <w:t>る</w:t>
      </w:r>
      <w:r w:rsidRPr="00493AA9">
        <w:rPr>
          <w:rFonts w:asciiTheme="minorEastAsia" w:hAnsiTheme="minorEastAsia" w:hint="eastAsia"/>
          <w:sz w:val="24"/>
          <w:szCs w:val="24"/>
        </w:rPr>
        <w:t>ことができる。</w:t>
      </w:r>
    </w:p>
    <w:p w14:paraId="7C494431" w14:textId="77777777" w:rsidR="00ED2C05" w:rsidRPr="00493AA9" w:rsidRDefault="00ED2C05" w:rsidP="00236FB0">
      <w:pPr>
        <w:ind w:left="240" w:hangingChars="100" w:hanging="240"/>
        <w:jc w:val="left"/>
        <w:rPr>
          <w:rFonts w:asciiTheme="minorEastAsia" w:hAnsiTheme="minorEastAsia"/>
          <w:sz w:val="24"/>
          <w:szCs w:val="24"/>
        </w:rPr>
      </w:pPr>
    </w:p>
    <w:p w14:paraId="69BFB93F" w14:textId="2051A6AD" w:rsidR="00493AA9" w:rsidRDefault="00ED2C05" w:rsidP="00236FB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第</w:t>
      </w:r>
      <w:r w:rsidR="00493AA9">
        <w:rPr>
          <w:rFonts w:asciiTheme="minorEastAsia" w:hAnsiTheme="minorEastAsia" w:hint="eastAsia"/>
          <w:sz w:val="24"/>
          <w:szCs w:val="24"/>
        </w:rPr>
        <w:t xml:space="preserve">６　</w:t>
      </w:r>
      <w:r w:rsidR="00F827F3">
        <w:rPr>
          <w:rFonts w:asciiTheme="minorEastAsia" w:hAnsiTheme="minorEastAsia" w:hint="eastAsia"/>
          <w:sz w:val="24"/>
          <w:szCs w:val="24"/>
        </w:rPr>
        <w:t>報告</w:t>
      </w:r>
      <w:r w:rsidR="00493AA9" w:rsidRPr="00493AA9">
        <w:rPr>
          <w:rFonts w:asciiTheme="minorEastAsia" w:hAnsiTheme="minorEastAsia" w:hint="eastAsia"/>
          <w:sz w:val="24"/>
          <w:szCs w:val="24"/>
        </w:rPr>
        <w:t>期限</w:t>
      </w:r>
    </w:p>
    <w:p w14:paraId="21C9FA06" w14:textId="079E46C5" w:rsidR="00236FB0" w:rsidRPr="00493AA9" w:rsidRDefault="00493AA9" w:rsidP="00493AA9">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１</w:t>
      </w:r>
      <w:r w:rsidR="00236FB0" w:rsidRPr="00493AA9">
        <w:rPr>
          <w:rFonts w:asciiTheme="minorEastAsia" w:hAnsiTheme="minorEastAsia" w:hint="eastAsia"/>
          <w:sz w:val="24"/>
          <w:szCs w:val="24"/>
        </w:rPr>
        <w:t xml:space="preserve">　</w:t>
      </w:r>
      <w:r w:rsidR="00ED2C05" w:rsidRPr="00493AA9">
        <w:rPr>
          <w:rFonts w:asciiTheme="minorEastAsia" w:hAnsiTheme="minorEastAsia" w:hint="eastAsia"/>
          <w:sz w:val="24"/>
          <w:szCs w:val="24"/>
        </w:rPr>
        <w:t>第</w:t>
      </w:r>
      <w:r>
        <w:rPr>
          <w:rFonts w:asciiTheme="minorEastAsia" w:hAnsiTheme="minorEastAsia" w:hint="eastAsia"/>
          <w:sz w:val="24"/>
          <w:szCs w:val="24"/>
        </w:rPr>
        <w:t>４（１）</w:t>
      </w:r>
      <w:r w:rsidR="00236FB0" w:rsidRPr="00493AA9">
        <w:rPr>
          <w:rFonts w:asciiTheme="minorEastAsia" w:hAnsiTheme="minorEastAsia" w:hint="eastAsia"/>
          <w:sz w:val="24"/>
          <w:szCs w:val="24"/>
        </w:rPr>
        <w:t>に定める</w:t>
      </w:r>
      <w:r w:rsidR="002D32F5" w:rsidRPr="00493AA9">
        <w:rPr>
          <w:rFonts w:asciiTheme="minorEastAsia" w:hAnsiTheme="minorEastAsia" w:hint="eastAsia"/>
          <w:sz w:val="24"/>
          <w:szCs w:val="24"/>
        </w:rPr>
        <w:t>もの</w:t>
      </w:r>
      <w:r w:rsidR="00236FB0" w:rsidRPr="00493AA9">
        <w:rPr>
          <w:rFonts w:asciiTheme="minorEastAsia" w:hAnsiTheme="minorEastAsia" w:hint="eastAsia"/>
          <w:sz w:val="24"/>
          <w:szCs w:val="24"/>
        </w:rPr>
        <w:t>にあっては、</w:t>
      </w:r>
      <w:r w:rsidRPr="00493AA9">
        <w:rPr>
          <w:rFonts w:asciiTheme="minorEastAsia" w:hAnsiTheme="minorEastAsia" w:hint="eastAsia"/>
          <w:sz w:val="24"/>
          <w:szCs w:val="24"/>
        </w:rPr>
        <w:t>新たに介護サービスの提供を開始する日の２週間前まで</w:t>
      </w:r>
    </w:p>
    <w:p w14:paraId="5C897326" w14:textId="2A2EE7B0" w:rsidR="00ED2C05" w:rsidRPr="00493AA9" w:rsidRDefault="00493AA9" w:rsidP="00493AA9">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２　</w:t>
      </w:r>
      <w:r w:rsidR="00ED2C05" w:rsidRPr="00493AA9">
        <w:rPr>
          <w:rFonts w:asciiTheme="minorEastAsia" w:hAnsiTheme="minorEastAsia" w:hint="eastAsia"/>
          <w:sz w:val="24"/>
          <w:szCs w:val="24"/>
        </w:rPr>
        <w:t>第</w:t>
      </w:r>
      <w:r>
        <w:rPr>
          <w:rFonts w:asciiTheme="minorEastAsia" w:hAnsiTheme="minorEastAsia" w:hint="eastAsia"/>
          <w:sz w:val="24"/>
          <w:szCs w:val="24"/>
        </w:rPr>
        <w:t>４（２）</w:t>
      </w:r>
      <w:r w:rsidR="00ED2C05" w:rsidRPr="00493AA9">
        <w:rPr>
          <w:rFonts w:asciiTheme="minorEastAsia" w:hAnsiTheme="minorEastAsia" w:hint="eastAsia"/>
          <w:sz w:val="24"/>
          <w:szCs w:val="24"/>
        </w:rPr>
        <w:t>に定める</w:t>
      </w:r>
      <w:r>
        <w:rPr>
          <w:rFonts w:asciiTheme="minorEastAsia" w:hAnsiTheme="minorEastAsia" w:hint="eastAsia"/>
          <w:sz w:val="24"/>
          <w:szCs w:val="24"/>
        </w:rPr>
        <w:t>ものにあって</w:t>
      </w:r>
      <w:r w:rsidR="00ED2C05" w:rsidRPr="00493AA9">
        <w:rPr>
          <w:rFonts w:asciiTheme="minorEastAsia" w:hAnsiTheme="minorEastAsia" w:hint="eastAsia"/>
          <w:sz w:val="24"/>
          <w:szCs w:val="24"/>
        </w:rPr>
        <w:t>は、</w:t>
      </w:r>
      <w:r w:rsidR="003B39C5" w:rsidRPr="00493AA9">
        <w:rPr>
          <w:rFonts w:asciiTheme="minorEastAsia" w:hAnsiTheme="minorEastAsia" w:hint="eastAsia"/>
          <w:sz w:val="24"/>
          <w:szCs w:val="24"/>
        </w:rPr>
        <w:t>知事が別に定める日</w:t>
      </w:r>
      <w:r w:rsidR="00ED2C05" w:rsidRPr="00493AA9">
        <w:rPr>
          <w:rFonts w:asciiTheme="minorEastAsia" w:hAnsiTheme="minorEastAsia" w:hint="eastAsia"/>
          <w:sz w:val="24"/>
          <w:szCs w:val="24"/>
        </w:rPr>
        <w:t>まで</w:t>
      </w:r>
    </w:p>
    <w:p w14:paraId="201350C6" w14:textId="77777777" w:rsidR="00597356" w:rsidRPr="00493AA9" w:rsidRDefault="00597356" w:rsidP="00597356">
      <w:pPr>
        <w:jc w:val="left"/>
        <w:rPr>
          <w:rFonts w:asciiTheme="minorEastAsia" w:hAnsiTheme="minorEastAsia"/>
          <w:sz w:val="24"/>
          <w:szCs w:val="24"/>
        </w:rPr>
      </w:pPr>
    </w:p>
    <w:p w14:paraId="65FA1A0A" w14:textId="77777777" w:rsidR="00493AA9" w:rsidRDefault="00597356" w:rsidP="00A15760">
      <w:pPr>
        <w:ind w:left="240" w:hangingChars="100" w:hanging="240"/>
        <w:jc w:val="left"/>
        <w:rPr>
          <w:rFonts w:asciiTheme="minorEastAsia" w:hAnsiTheme="minorEastAsia"/>
          <w:sz w:val="24"/>
          <w:szCs w:val="24"/>
        </w:rPr>
      </w:pPr>
      <w:r w:rsidRPr="00493AA9">
        <w:rPr>
          <w:rFonts w:asciiTheme="minorEastAsia" w:hAnsiTheme="minorEastAsia" w:hint="eastAsia"/>
          <w:sz w:val="24"/>
          <w:szCs w:val="24"/>
        </w:rPr>
        <w:t xml:space="preserve">第７　</w:t>
      </w:r>
      <w:r w:rsidR="00493AA9">
        <w:rPr>
          <w:rFonts w:asciiTheme="minorEastAsia" w:hAnsiTheme="minorEastAsia" w:hint="eastAsia"/>
          <w:sz w:val="24"/>
          <w:szCs w:val="24"/>
        </w:rPr>
        <w:t>調査</w:t>
      </w:r>
    </w:p>
    <w:p w14:paraId="131ABAF6" w14:textId="133E64F2" w:rsidR="004665B1" w:rsidRPr="00493AA9" w:rsidRDefault="00493AA9" w:rsidP="00493AA9">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A15760" w:rsidRPr="00493AA9">
        <w:rPr>
          <w:rFonts w:asciiTheme="minorEastAsia" w:hAnsiTheme="minorEastAsia" w:hint="eastAsia"/>
          <w:sz w:val="24"/>
          <w:szCs w:val="24"/>
        </w:rPr>
        <w:t>報告を行った事業者</w:t>
      </w:r>
      <w:r>
        <w:rPr>
          <w:rFonts w:asciiTheme="minorEastAsia" w:hAnsiTheme="minorEastAsia" w:hint="eastAsia"/>
          <w:sz w:val="24"/>
          <w:szCs w:val="24"/>
        </w:rPr>
        <w:t>のうち</w:t>
      </w:r>
      <w:r w:rsidR="00A15760" w:rsidRPr="00493AA9">
        <w:rPr>
          <w:rFonts w:asciiTheme="minorEastAsia" w:hAnsiTheme="minorEastAsia" w:hint="eastAsia"/>
          <w:sz w:val="24"/>
          <w:szCs w:val="24"/>
        </w:rPr>
        <w:t>、法第</w:t>
      </w:r>
      <w:r w:rsidR="00093FBB" w:rsidRPr="00493AA9">
        <w:rPr>
          <w:rFonts w:asciiTheme="minorEastAsia" w:hAnsiTheme="minorEastAsia" w:hint="eastAsia"/>
          <w:sz w:val="24"/>
          <w:szCs w:val="24"/>
        </w:rPr>
        <w:t>115</w:t>
      </w:r>
      <w:r w:rsidR="00A15760" w:rsidRPr="00493AA9">
        <w:rPr>
          <w:rFonts w:asciiTheme="minorEastAsia" w:hAnsiTheme="minorEastAsia" w:hint="eastAsia"/>
          <w:sz w:val="24"/>
          <w:szCs w:val="24"/>
        </w:rPr>
        <w:t>条の</w:t>
      </w:r>
      <w:r w:rsidR="00093FBB" w:rsidRPr="00493AA9">
        <w:rPr>
          <w:rFonts w:asciiTheme="minorEastAsia" w:hAnsiTheme="minorEastAsia" w:hint="eastAsia"/>
          <w:sz w:val="24"/>
          <w:szCs w:val="24"/>
        </w:rPr>
        <w:t>35</w:t>
      </w:r>
      <w:r w:rsidR="00A15760" w:rsidRPr="00493AA9">
        <w:rPr>
          <w:rFonts w:asciiTheme="minorEastAsia" w:hAnsiTheme="minorEastAsia" w:hint="eastAsia"/>
          <w:sz w:val="24"/>
          <w:szCs w:val="24"/>
        </w:rPr>
        <w:t>第</w:t>
      </w:r>
      <w:r>
        <w:rPr>
          <w:rFonts w:asciiTheme="minorEastAsia" w:hAnsiTheme="minorEastAsia" w:hint="eastAsia"/>
          <w:sz w:val="24"/>
          <w:szCs w:val="24"/>
        </w:rPr>
        <w:t>３</w:t>
      </w:r>
      <w:r w:rsidR="00A15760" w:rsidRPr="00493AA9">
        <w:rPr>
          <w:rFonts w:asciiTheme="minorEastAsia" w:hAnsiTheme="minorEastAsia" w:hint="eastAsia"/>
          <w:sz w:val="24"/>
          <w:szCs w:val="24"/>
        </w:rPr>
        <w:t>項</w:t>
      </w:r>
      <w:r>
        <w:rPr>
          <w:rFonts w:asciiTheme="minorEastAsia" w:hAnsiTheme="minorEastAsia" w:hint="eastAsia"/>
          <w:sz w:val="24"/>
          <w:szCs w:val="24"/>
        </w:rPr>
        <w:t>の</w:t>
      </w:r>
      <w:r w:rsidR="00A15760" w:rsidRPr="00493AA9">
        <w:rPr>
          <w:rFonts w:asciiTheme="minorEastAsia" w:hAnsiTheme="minorEastAsia" w:hint="eastAsia"/>
          <w:sz w:val="24"/>
          <w:szCs w:val="24"/>
        </w:rPr>
        <w:t>調査を希望するものは、報告を行っ</w:t>
      </w:r>
      <w:r>
        <w:rPr>
          <w:rFonts w:asciiTheme="minorEastAsia" w:hAnsiTheme="minorEastAsia" w:hint="eastAsia"/>
          <w:sz w:val="24"/>
          <w:szCs w:val="24"/>
        </w:rPr>
        <w:t>た日</w:t>
      </w:r>
      <w:r w:rsidR="00A15760" w:rsidRPr="00493AA9">
        <w:rPr>
          <w:rFonts w:asciiTheme="minorEastAsia" w:hAnsiTheme="minorEastAsia" w:hint="eastAsia"/>
          <w:sz w:val="24"/>
          <w:szCs w:val="24"/>
        </w:rPr>
        <w:t>から</w:t>
      </w:r>
      <w:r>
        <w:rPr>
          <w:rFonts w:asciiTheme="minorEastAsia" w:hAnsiTheme="minorEastAsia" w:hint="eastAsia"/>
          <w:sz w:val="24"/>
          <w:szCs w:val="24"/>
        </w:rPr>
        <w:t>２</w:t>
      </w:r>
      <w:r w:rsidR="00BB2E8E" w:rsidRPr="00493AA9">
        <w:rPr>
          <w:rFonts w:asciiTheme="minorEastAsia" w:hAnsiTheme="minorEastAsia" w:hint="eastAsia"/>
          <w:sz w:val="24"/>
          <w:szCs w:val="24"/>
        </w:rPr>
        <w:t>週間</w:t>
      </w:r>
      <w:r w:rsidR="00A15760" w:rsidRPr="00493AA9">
        <w:rPr>
          <w:rFonts w:asciiTheme="minorEastAsia" w:hAnsiTheme="minorEastAsia" w:hint="eastAsia"/>
          <w:sz w:val="24"/>
          <w:szCs w:val="24"/>
        </w:rPr>
        <w:t>以内に</w:t>
      </w:r>
      <w:r w:rsidRPr="00493AA9">
        <w:rPr>
          <w:rFonts w:asciiTheme="minorEastAsia" w:hAnsiTheme="minorEastAsia" w:hint="eastAsia"/>
          <w:sz w:val="24"/>
          <w:szCs w:val="24"/>
        </w:rPr>
        <w:t>第</w:t>
      </w:r>
      <w:r>
        <w:rPr>
          <w:rFonts w:asciiTheme="minorEastAsia" w:hAnsiTheme="minorEastAsia" w:hint="eastAsia"/>
          <w:sz w:val="24"/>
          <w:szCs w:val="24"/>
        </w:rPr>
        <w:t>１</w:t>
      </w:r>
      <w:r w:rsidRPr="00493AA9">
        <w:rPr>
          <w:rFonts w:asciiTheme="minorEastAsia" w:hAnsiTheme="minorEastAsia" w:hint="eastAsia"/>
          <w:sz w:val="24"/>
          <w:szCs w:val="24"/>
        </w:rPr>
        <w:t>号様式により</w:t>
      </w:r>
      <w:r w:rsidR="00A15760" w:rsidRPr="00493AA9">
        <w:rPr>
          <w:rFonts w:asciiTheme="minorEastAsia" w:hAnsiTheme="minorEastAsia" w:hint="eastAsia"/>
          <w:sz w:val="24"/>
          <w:szCs w:val="24"/>
        </w:rPr>
        <w:t>申し出なければならない。</w:t>
      </w:r>
    </w:p>
    <w:sectPr w:rsidR="004665B1" w:rsidRPr="00493AA9" w:rsidSect="00F827F3">
      <w:pgSz w:w="11906" w:h="16838"/>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AC0C" w14:textId="77777777" w:rsidR="00B54032" w:rsidRDefault="00B54032" w:rsidP="005A7A4D">
      <w:r>
        <w:separator/>
      </w:r>
    </w:p>
  </w:endnote>
  <w:endnote w:type="continuationSeparator" w:id="0">
    <w:p w14:paraId="7DAA36BC" w14:textId="77777777" w:rsidR="00B54032" w:rsidRDefault="00B54032" w:rsidP="005A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A52B" w14:textId="77777777" w:rsidR="00B54032" w:rsidRDefault="00B54032" w:rsidP="005A7A4D">
      <w:r>
        <w:separator/>
      </w:r>
    </w:p>
  </w:footnote>
  <w:footnote w:type="continuationSeparator" w:id="0">
    <w:p w14:paraId="1E74B94A" w14:textId="77777777" w:rsidR="00B54032" w:rsidRDefault="00B54032" w:rsidP="005A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1B7B"/>
    <w:multiLevelType w:val="hybridMultilevel"/>
    <w:tmpl w:val="551CA032"/>
    <w:lvl w:ilvl="0" w:tplc="B3DEEB88">
      <w:start w:val="1"/>
      <w:numFmt w:val="decimalFullWidth"/>
      <w:lvlText w:val="（%1）"/>
      <w:lvlJc w:val="left"/>
      <w:pPr>
        <w:ind w:left="1305" w:hanging="105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55084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89F"/>
    <w:rsid w:val="000065EA"/>
    <w:rsid w:val="00026BD5"/>
    <w:rsid w:val="00093FBB"/>
    <w:rsid w:val="000B4DCF"/>
    <w:rsid w:val="001B2DB0"/>
    <w:rsid w:val="001D3360"/>
    <w:rsid w:val="00214672"/>
    <w:rsid w:val="00236FB0"/>
    <w:rsid w:val="00240D2F"/>
    <w:rsid w:val="00247265"/>
    <w:rsid w:val="002D32F5"/>
    <w:rsid w:val="003810B6"/>
    <w:rsid w:val="00382153"/>
    <w:rsid w:val="003A4C2E"/>
    <w:rsid w:val="003A5484"/>
    <w:rsid w:val="003A61E9"/>
    <w:rsid w:val="003B39C5"/>
    <w:rsid w:val="003D3A0A"/>
    <w:rsid w:val="003E6F04"/>
    <w:rsid w:val="00400428"/>
    <w:rsid w:val="00434B5E"/>
    <w:rsid w:val="00452C59"/>
    <w:rsid w:val="004605F0"/>
    <w:rsid w:val="004665B1"/>
    <w:rsid w:val="00491474"/>
    <w:rsid w:val="00493AA9"/>
    <w:rsid w:val="004F3D59"/>
    <w:rsid w:val="00540F57"/>
    <w:rsid w:val="0054621B"/>
    <w:rsid w:val="005578AB"/>
    <w:rsid w:val="005654CE"/>
    <w:rsid w:val="005721EB"/>
    <w:rsid w:val="0057431B"/>
    <w:rsid w:val="0059575E"/>
    <w:rsid w:val="00597356"/>
    <w:rsid w:val="00597F72"/>
    <w:rsid w:val="005A689F"/>
    <w:rsid w:val="005A7A4D"/>
    <w:rsid w:val="00610BCA"/>
    <w:rsid w:val="0063654E"/>
    <w:rsid w:val="00670CF4"/>
    <w:rsid w:val="006A16FF"/>
    <w:rsid w:val="006A4DE0"/>
    <w:rsid w:val="006E37E1"/>
    <w:rsid w:val="00721E3A"/>
    <w:rsid w:val="0075459D"/>
    <w:rsid w:val="007C3CCD"/>
    <w:rsid w:val="007E4E1D"/>
    <w:rsid w:val="007F06B0"/>
    <w:rsid w:val="00851781"/>
    <w:rsid w:val="00873DC9"/>
    <w:rsid w:val="008921E1"/>
    <w:rsid w:val="008A40A2"/>
    <w:rsid w:val="008E423F"/>
    <w:rsid w:val="009126E8"/>
    <w:rsid w:val="009128CF"/>
    <w:rsid w:val="0092574A"/>
    <w:rsid w:val="0099065B"/>
    <w:rsid w:val="00994039"/>
    <w:rsid w:val="009C08AD"/>
    <w:rsid w:val="00A15760"/>
    <w:rsid w:val="00A72BB9"/>
    <w:rsid w:val="00A96AC7"/>
    <w:rsid w:val="00AA105D"/>
    <w:rsid w:val="00AC3038"/>
    <w:rsid w:val="00AD7509"/>
    <w:rsid w:val="00AF13A9"/>
    <w:rsid w:val="00B00C34"/>
    <w:rsid w:val="00B20408"/>
    <w:rsid w:val="00B4710D"/>
    <w:rsid w:val="00B54032"/>
    <w:rsid w:val="00B72717"/>
    <w:rsid w:val="00B73C33"/>
    <w:rsid w:val="00BB2E8E"/>
    <w:rsid w:val="00C22713"/>
    <w:rsid w:val="00C3134D"/>
    <w:rsid w:val="00C606B2"/>
    <w:rsid w:val="00C77A0F"/>
    <w:rsid w:val="00C96ADC"/>
    <w:rsid w:val="00CB53C6"/>
    <w:rsid w:val="00CE571D"/>
    <w:rsid w:val="00CF300D"/>
    <w:rsid w:val="00DC48A6"/>
    <w:rsid w:val="00E20B4C"/>
    <w:rsid w:val="00E21D28"/>
    <w:rsid w:val="00E3267F"/>
    <w:rsid w:val="00E77CEF"/>
    <w:rsid w:val="00EB297D"/>
    <w:rsid w:val="00EB6FFF"/>
    <w:rsid w:val="00ED2C05"/>
    <w:rsid w:val="00EE70A6"/>
    <w:rsid w:val="00F3543F"/>
    <w:rsid w:val="00F46591"/>
    <w:rsid w:val="00F80D13"/>
    <w:rsid w:val="00F827F3"/>
    <w:rsid w:val="00FA5133"/>
    <w:rsid w:val="00FD71BF"/>
    <w:rsid w:val="00FF087C"/>
    <w:rsid w:val="00FF41B8"/>
    <w:rsid w:val="00FF5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4DB77"/>
  <w15:docId w15:val="{FFED8E3D-D999-4D88-B3D9-48747E6A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FB0"/>
    <w:pPr>
      <w:ind w:leftChars="400" w:left="840"/>
    </w:pPr>
  </w:style>
  <w:style w:type="paragraph" w:styleId="a4">
    <w:name w:val="header"/>
    <w:basedOn w:val="a"/>
    <w:link w:val="a5"/>
    <w:uiPriority w:val="99"/>
    <w:unhideWhenUsed/>
    <w:rsid w:val="005A7A4D"/>
    <w:pPr>
      <w:tabs>
        <w:tab w:val="center" w:pos="4252"/>
        <w:tab w:val="right" w:pos="8504"/>
      </w:tabs>
      <w:snapToGrid w:val="0"/>
    </w:pPr>
  </w:style>
  <w:style w:type="character" w:customStyle="1" w:styleId="a5">
    <w:name w:val="ヘッダー (文字)"/>
    <w:basedOn w:val="a0"/>
    <w:link w:val="a4"/>
    <w:uiPriority w:val="99"/>
    <w:rsid w:val="005A7A4D"/>
  </w:style>
  <w:style w:type="paragraph" w:styleId="a6">
    <w:name w:val="footer"/>
    <w:basedOn w:val="a"/>
    <w:link w:val="a7"/>
    <w:uiPriority w:val="99"/>
    <w:unhideWhenUsed/>
    <w:rsid w:val="005A7A4D"/>
    <w:pPr>
      <w:tabs>
        <w:tab w:val="center" w:pos="4252"/>
        <w:tab w:val="right" w:pos="8504"/>
      </w:tabs>
      <w:snapToGrid w:val="0"/>
    </w:pPr>
  </w:style>
  <w:style w:type="character" w:customStyle="1" w:styleId="a7">
    <w:name w:val="フッター (文字)"/>
    <w:basedOn w:val="a0"/>
    <w:link w:val="a6"/>
    <w:uiPriority w:val="99"/>
    <w:rsid w:val="005A7A4D"/>
  </w:style>
  <w:style w:type="paragraph" w:styleId="a8">
    <w:name w:val="Balloon Text"/>
    <w:basedOn w:val="a"/>
    <w:link w:val="a9"/>
    <w:uiPriority w:val="99"/>
    <w:semiHidden/>
    <w:unhideWhenUsed/>
    <w:rsid w:val="00FD7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435</Words>
  <Characters>440</Characters>
  <Application>Microsoft Office Word</Application>
  <DocSecurity>0</DocSecurity>
  <Lines>23</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竹下　久枝（長寿社会課）</cp:lastModifiedBy>
  <cp:revision>36</cp:revision>
  <cp:lastPrinted>2024-04-02T06:59:00Z</cp:lastPrinted>
  <dcterms:created xsi:type="dcterms:W3CDTF">2019-07-10T02:16:00Z</dcterms:created>
  <dcterms:modified xsi:type="dcterms:W3CDTF">2026-04-01T06:14:00Z</dcterms:modified>
</cp:coreProperties>
</file>