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F9C3" w14:textId="6A7A3C71" w:rsidR="00C30543" w:rsidRDefault="00C30543" w:rsidP="00620A8F">
      <w:pPr>
        <w:pStyle w:val="aa"/>
        <w:spacing w:line="280" w:lineRule="exact"/>
        <w:jc w:val="center"/>
        <w:rPr>
          <w:sz w:val="24"/>
          <w:szCs w:val="24"/>
        </w:rPr>
      </w:pPr>
      <w:r>
        <w:rPr>
          <w:rFonts w:hint="eastAsia"/>
          <w:sz w:val="24"/>
          <w:szCs w:val="24"/>
        </w:rPr>
        <w:t>誓約書（様式第</w:t>
      </w:r>
      <w:r w:rsidR="00DB26EF">
        <w:rPr>
          <w:rFonts w:hint="eastAsia"/>
          <w:sz w:val="24"/>
          <w:szCs w:val="24"/>
        </w:rPr>
        <w:t>６</w:t>
      </w:r>
      <w:r>
        <w:rPr>
          <w:rFonts w:hint="eastAsia"/>
          <w:sz w:val="24"/>
          <w:szCs w:val="24"/>
        </w:rPr>
        <w:t>号）に係る確認票</w:t>
      </w:r>
    </w:p>
    <w:p w14:paraId="095A734D" w14:textId="77777777" w:rsidR="00C30543" w:rsidRDefault="00C30543" w:rsidP="00C30543">
      <w:pPr>
        <w:pStyle w:val="aa"/>
        <w:spacing w:line="280" w:lineRule="exact"/>
        <w:rPr>
          <w:sz w:val="24"/>
          <w:szCs w:val="24"/>
        </w:rPr>
      </w:pPr>
    </w:p>
    <w:p w14:paraId="6E06130F" w14:textId="7146428A" w:rsidR="00C30543" w:rsidRDefault="00C30543" w:rsidP="000F337F">
      <w:pPr>
        <w:pStyle w:val="aa"/>
        <w:spacing w:line="280" w:lineRule="exact"/>
        <w:ind w:firstLineChars="100" w:firstLine="240"/>
        <w:rPr>
          <w:sz w:val="24"/>
          <w:szCs w:val="24"/>
        </w:rPr>
      </w:pPr>
      <w:r>
        <w:rPr>
          <w:rFonts w:hint="eastAsia"/>
          <w:sz w:val="24"/>
          <w:szCs w:val="24"/>
        </w:rPr>
        <w:t>申請者、申請者の役員等及び建設業法施行令第</w:t>
      </w:r>
      <w:r w:rsidR="00DB26EF">
        <w:rPr>
          <w:rFonts w:hint="eastAsia"/>
          <w:sz w:val="24"/>
          <w:szCs w:val="24"/>
        </w:rPr>
        <w:t>３</w:t>
      </w:r>
      <w:r>
        <w:rPr>
          <w:rFonts w:hint="eastAsia"/>
          <w:sz w:val="24"/>
          <w:szCs w:val="24"/>
        </w:rPr>
        <w:t>条に規定する使用人並びに法定代理人及び法定代理人の役員等が下記の欠格要件（建設業法第８条第７号及び第８号）に該当しないことを確認しました。</w:t>
      </w:r>
    </w:p>
    <w:p w14:paraId="7A16083A" w14:textId="77777777" w:rsidR="00C30543" w:rsidRDefault="00C30543" w:rsidP="00C30543">
      <w:pPr>
        <w:pStyle w:val="aa"/>
        <w:spacing w:line="280" w:lineRule="exact"/>
        <w:rPr>
          <w:sz w:val="24"/>
          <w:szCs w:val="24"/>
        </w:rPr>
      </w:pPr>
    </w:p>
    <w:p w14:paraId="3A469AEC" w14:textId="77777777" w:rsidR="00C30543" w:rsidRDefault="005916C1" w:rsidP="00DB26EF">
      <w:pPr>
        <w:pStyle w:val="aa"/>
        <w:spacing w:line="280" w:lineRule="exact"/>
        <w:ind w:firstLineChars="200" w:firstLine="480"/>
        <w:rPr>
          <w:sz w:val="24"/>
          <w:szCs w:val="24"/>
        </w:rPr>
      </w:pPr>
      <w:r>
        <w:rPr>
          <w:rFonts w:hint="eastAsia"/>
          <w:sz w:val="24"/>
          <w:szCs w:val="24"/>
        </w:rPr>
        <w:t>令和</w:t>
      </w:r>
      <w:r w:rsidR="00C30543">
        <w:rPr>
          <w:rFonts w:hint="eastAsia"/>
          <w:sz w:val="24"/>
          <w:szCs w:val="24"/>
        </w:rPr>
        <w:t xml:space="preserve">　　年　　月　　日</w:t>
      </w:r>
    </w:p>
    <w:p w14:paraId="41B22155" w14:textId="77777777" w:rsidR="00C30543" w:rsidRDefault="00C30543" w:rsidP="00C30543">
      <w:pPr>
        <w:pStyle w:val="aa"/>
        <w:spacing w:line="280" w:lineRule="exact"/>
        <w:rPr>
          <w:sz w:val="24"/>
          <w:szCs w:val="24"/>
        </w:rPr>
      </w:pPr>
    </w:p>
    <w:p w14:paraId="69B58C4C" w14:textId="77777777" w:rsidR="00C30543" w:rsidRPr="00BD6178" w:rsidRDefault="00C30543" w:rsidP="0099522D">
      <w:pPr>
        <w:pStyle w:val="aa"/>
        <w:wordWrap w:val="0"/>
        <w:spacing w:line="280" w:lineRule="exact"/>
        <w:jc w:val="right"/>
        <w:rPr>
          <w:sz w:val="24"/>
          <w:szCs w:val="24"/>
          <w:u w:val="single"/>
        </w:rPr>
      </w:pPr>
      <w:r w:rsidRPr="00BD6178">
        <w:rPr>
          <w:rFonts w:hint="eastAsia"/>
          <w:sz w:val="24"/>
          <w:szCs w:val="24"/>
          <w:u w:val="single"/>
        </w:rPr>
        <w:t xml:space="preserve">申請者　</w:t>
      </w:r>
      <w:r>
        <w:rPr>
          <w:rFonts w:hint="eastAsia"/>
          <w:sz w:val="24"/>
          <w:szCs w:val="24"/>
          <w:u w:val="single"/>
        </w:rPr>
        <w:t xml:space="preserve">　　　</w:t>
      </w:r>
      <w:r w:rsidRPr="00BD6178">
        <w:rPr>
          <w:rFonts w:hint="eastAsia"/>
          <w:sz w:val="24"/>
          <w:szCs w:val="24"/>
          <w:u w:val="single"/>
        </w:rPr>
        <w:t xml:space="preserve">　　　　</w:t>
      </w:r>
      <w:r>
        <w:rPr>
          <w:rFonts w:hint="eastAsia"/>
          <w:sz w:val="24"/>
          <w:szCs w:val="24"/>
          <w:u w:val="single"/>
        </w:rPr>
        <w:t xml:space="preserve">　　　</w:t>
      </w:r>
      <w:r w:rsidRPr="00BD6178">
        <w:rPr>
          <w:rFonts w:hint="eastAsia"/>
          <w:sz w:val="24"/>
          <w:szCs w:val="24"/>
          <w:u w:val="single"/>
        </w:rPr>
        <w:t xml:space="preserve">　　　　　　　</w:t>
      </w:r>
      <w:r w:rsidR="0099522D">
        <w:rPr>
          <w:rFonts w:hint="eastAsia"/>
          <w:sz w:val="24"/>
          <w:szCs w:val="24"/>
          <w:u w:val="single"/>
        </w:rPr>
        <w:t xml:space="preserve">　</w:t>
      </w:r>
      <w:r w:rsidR="00F64E88">
        <w:rPr>
          <w:rFonts w:hint="eastAsia"/>
          <w:sz w:val="24"/>
          <w:szCs w:val="24"/>
          <w:u w:val="single"/>
        </w:rPr>
        <w:t xml:space="preserve">　　　　</w:t>
      </w:r>
    </w:p>
    <w:p w14:paraId="74D43851" w14:textId="77777777" w:rsidR="00C30543" w:rsidRDefault="00C30543" w:rsidP="00C30543">
      <w:pPr>
        <w:pStyle w:val="aa"/>
        <w:spacing w:line="280" w:lineRule="exact"/>
        <w:rPr>
          <w:sz w:val="24"/>
          <w:szCs w:val="24"/>
        </w:rPr>
      </w:pPr>
    </w:p>
    <w:tbl>
      <w:tblPr>
        <w:tblStyle w:val="a7"/>
        <w:tblW w:w="9649" w:type="dxa"/>
        <w:tblInd w:w="240" w:type="dxa"/>
        <w:tblLook w:val="04A0" w:firstRow="1" w:lastRow="0" w:firstColumn="1" w:lastColumn="0" w:noHBand="0" w:noVBand="1"/>
      </w:tblPr>
      <w:tblGrid>
        <w:gridCol w:w="8232"/>
        <w:gridCol w:w="1417"/>
      </w:tblGrid>
      <w:tr w:rsidR="00C30543" w:rsidRPr="005F0046" w14:paraId="7ED36620" w14:textId="77777777" w:rsidTr="002A3203">
        <w:tc>
          <w:tcPr>
            <w:tcW w:w="8232" w:type="dxa"/>
          </w:tcPr>
          <w:p w14:paraId="0C816D2C" w14:textId="77777777" w:rsidR="00C30543" w:rsidRPr="00637F04" w:rsidRDefault="00C30543" w:rsidP="00C30543">
            <w:pPr>
              <w:jc w:val="center"/>
              <w:rPr>
                <w:rFonts w:asciiTheme="minorEastAsia" w:hAnsiTheme="minorEastAsia"/>
                <w:sz w:val="22"/>
              </w:rPr>
            </w:pPr>
            <w:r w:rsidRPr="00637F04">
              <w:rPr>
                <w:rFonts w:asciiTheme="minorEastAsia" w:hAnsiTheme="minorEastAsia" w:hint="eastAsia"/>
                <w:sz w:val="22"/>
              </w:rPr>
              <w:t>欠</w:t>
            </w:r>
            <w:r>
              <w:rPr>
                <w:rFonts w:asciiTheme="minorEastAsia" w:hAnsiTheme="minorEastAsia" w:hint="eastAsia"/>
                <w:sz w:val="22"/>
              </w:rPr>
              <w:t xml:space="preserve">　　</w:t>
            </w:r>
            <w:r w:rsidRPr="00637F04">
              <w:rPr>
                <w:rFonts w:asciiTheme="minorEastAsia" w:hAnsiTheme="minorEastAsia" w:hint="eastAsia"/>
                <w:sz w:val="22"/>
              </w:rPr>
              <w:t>格</w:t>
            </w:r>
            <w:r>
              <w:rPr>
                <w:rFonts w:asciiTheme="minorEastAsia" w:hAnsiTheme="minorEastAsia" w:hint="eastAsia"/>
                <w:sz w:val="22"/>
              </w:rPr>
              <w:t xml:space="preserve">　　</w:t>
            </w:r>
            <w:r w:rsidRPr="00637F04">
              <w:rPr>
                <w:rFonts w:asciiTheme="minorEastAsia" w:hAnsiTheme="minorEastAsia" w:hint="eastAsia"/>
                <w:sz w:val="22"/>
              </w:rPr>
              <w:t>要</w:t>
            </w:r>
            <w:r>
              <w:rPr>
                <w:rFonts w:asciiTheme="minorEastAsia" w:hAnsiTheme="minorEastAsia" w:hint="eastAsia"/>
                <w:sz w:val="22"/>
              </w:rPr>
              <w:t xml:space="preserve">　　</w:t>
            </w:r>
            <w:r w:rsidRPr="00637F04">
              <w:rPr>
                <w:rFonts w:asciiTheme="minorEastAsia" w:hAnsiTheme="minorEastAsia" w:hint="eastAsia"/>
                <w:sz w:val="22"/>
              </w:rPr>
              <w:t>件</w:t>
            </w:r>
          </w:p>
        </w:tc>
        <w:tc>
          <w:tcPr>
            <w:tcW w:w="1417" w:type="dxa"/>
          </w:tcPr>
          <w:p w14:paraId="5C45DA45" w14:textId="77777777" w:rsidR="00C30543" w:rsidRPr="00637F04" w:rsidRDefault="00C30543" w:rsidP="00C30543">
            <w:pPr>
              <w:jc w:val="center"/>
              <w:rPr>
                <w:rFonts w:asciiTheme="minorEastAsia" w:hAnsiTheme="minorEastAsia"/>
                <w:sz w:val="22"/>
              </w:rPr>
            </w:pPr>
            <w:r>
              <w:rPr>
                <w:rFonts w:asciiTheme="minorEastAsia" w:hAnsiTheme="minorEastAsia" w:hint="eastAsia"/>
                <w:sz w:val="22"/>
              </w:rPr>
              <w:t>該当の有無</w:t>
            </w:r>
          </w:p>
        </w:tc>
      </w:tr>
      <w:tr w:rsidR="00C30543" w:rsidRPr="005F0046" w14:paraId="689FC2B8" w14:textId="77777777" w:rsidTr="002A3203">
        <w:trPr>
          <w:trHeight w:val="759"/>
        </w:trPr>
        <w:tc>
          <w:tcPr>
            <w:tcW w:w="8232" w:type="dxa"/>
          </w:tcPr>
          <w:p w14:paraId="0F01CA65" w14:textId="77777777" w:rsidR="00C30543" w:rsidRPr="00637F04" w:rsidRDefault="00C30543" w:rsidP="00FB1296">
            <w:pPr>
              <w:widowControl/>
              <w:spacing w:line="320" w:lineRule="exact"/>
              <w:ind w:left="220" w:rightChars="50" w:right="120" w:hangingChars="100" w:hanging="220"/>
              <w:jc w:val="left"/>
              <w:rPr>
                <w:rFonts w:asciiTheme="minorEastAsia" w:hAnsiTheme="minorEastAsia" w:cs="ＭＳ Ｐゴシック"/>
                <w:bCs/>
                <w:kern w:val="0"/>
                <w:sz w:val="22"/>
              </w:rPr>
            </w:pPr>
            <w:r w:rsidRPr="00637F04">
              <w:rPr>
                <w:rFonts w:asciiTheme="minorEastAsia" w:hAnsiTheme="minorEastAsia" w:cs="ＭＳ Ｐゴシック" w:hint="eastAsia"/>
                <w:bCs/>
                <w:kern w:val="0"/>
                <w:sz w:val="22"/>
              </w:rPr>
              <w:t>■</w:t>
            </w:r>
            <w:r w:rsidRPr="00637F04">
              <w:rPr>
                <w:rFonts w:asciiTheme="minorEastAsia" w:hAnsiTheme="minorEastAsia" w:cs="ＭＳ Ｐゴシック"/>
                <w:kern w:val="0"/>
                <w:sz w:val="22"/>
              </w:rPr>
              <w:t xml:space="preserve">　</w:t>
            </w:r>
            <w:r w:rsidRPr="003C2267">
              <w:rPr>
                <w:rFonts w:asciiTheme="minorEastAsia" w:hAnsiTheme="minorEastAsia" w:cs="ＭＳ Ｐゴシック"/>
                <w:b/>
                <w:kern w:val="0"/>
                <w:sz w:val="22"/>
              </w:rPr>
              <w:t>禁錮以上の刑</w:t>
            </w:r>
            <w:r w:rsidRPr="00637F04">
              <w:rPr>
                <w:rFonts w:asciiTheme="minorEastAsia" w:hAnsiTheme="minorEastAsia" w:cs="ＭＳ Ｐゴシック"/>
                <w:kern w:val="0"/>
                <w:sz w:val="22"/>
              </w:rPr>
              <w:t>に処せられ、その刑の執行を終わり、又はその刑の執行を受けることがなくな</w:t>
            </w:r>
            <w:r w:rsidR="00FB1296">
              <w:rPr>
                <w:rFonts w:asciiTheme="minorEastAsia" w:hAnsiTheme="minorEastAsia" w:cs="ＭＳ Ｐゴシック" w:hint="eastAsia"/>
                <w:kern w:val="0"/>
                <w:sz w:val="22"/>
              </w:rPr>
              <w:t>った</w:t>
            </w:r>
            <w:r w:rsidRPr="00637F04">
              <w:rPr>
                <w:rFonts w:asciiTheme="minorEastAsia" w:hAnsiTheme="minorEastAsia" w:cs="ＭＳ Ｐゴシック"/>
                <w:kern w:val="0"/>
                <w:sz w:val="22"/>
              </w:rPr>
              <w:t>日から五年を経過しない者</w:t>
            </w:r>
          </w:p>
        </w:tc>
        <w:tc>
          <w:tcPr>
            <w:tcW w:w="1417" w:type="dxa"/>
            <w:vAlign w:val="center"/>
          </w:tcPr>
          <w:p w14:paraId="52BE4667" w14:textId="77777777" w:rsidR="00C30543" w:rsidRPr="00637F04" w:rsidRDefault="00C30543" w:rsidP="00C30543">
            <w:pPr>
              <w:widowControl/>
              <w:spacing w:line="320" w:lineRule="exact"/>
              <w:ind w:left="220" w:rightChars="50" w:right="120" w:hangingChars="100" w:hanging="220"/>
              <w:jc w:val="center"/>
              <w:rPr>
                <w:rFonts w:asciiTheme="minorEastAsia" w:hAnsiTheme="minorEastAsia" w:cs="ＭＳ Ｐゴシック"/>
                <w:bCs/>
                <w:kern w:val="0"/>
                <w:sz w:val="22"/>
              </w:rPr>
            </w:pPr>
            <w:r>
              <w:rPr>
                <w:rFonts w:asciiTheme="minorEastAsia" w:hAnsiTheme="minorEastAsia" w:cs="ＭＳ Ｐゴシック" w:hint="eastAsia"/>
                <w:bCs/>
                <w:kern w:val="0"/>
                <w:sz w:val="22"/>
              </w:rPr>
              <w:t>有・無</w:t>
            </w:r>
          </w:p>
        </w:tc>
      </w:tr>
      <w:tr w:rsidR="00C30543" w:rsidRPr="005F0046" w14:paraId="1E752E24" w14:textId="77777777" w:rsidTr="002A3203">
        <w:tc>
          <w:tcPr>
            <w:tcW w:w="8232" w:type="dxa"/>
          </w:tcPr>
          <w:p w14:paraId="53FDFCDC" w14:textId="77777777" w:rsidR="00C30543" w:rsidRPr="00637F04" w:rsidRDefault="00C30543" w:rsidP="005F526E">
            <w:pPr>
              <w:widowControl/>
              <w:spacing w:line="320" w:lineRule="exact"/>
              <w:ind w:left="220" w:rightChars="50" w:right="120" w:hangingChars="100" w:hanging="220"/>
              <w:jc w:val="left"/>
              <w:rPr>
                <w:rFonts w:asciiTheme="minorEastAsia" w:hAnsiTheme="minorEastAsia" w:cs="ＭＳ Ｐゴシック"/>
                <w:kern w:val="0"/>
                <w:sz w:val="22"/>
              </w:rPr>
            </w:pPr>
            <w:r w:rsidRPr="00637F04">
              <w:rPr>
                <w:rFonts w:asciiTheme="minorEastAsia" w:hAnsiTheme="minorEastAsia" w:cs="ＭＳ Ｐゴシック" w:hint="eastAsia"/>
                <w:bCs/>
                <w:kern w:val="0"/>
                <w:sz w:val="22"/>
              </w:rPr>
              <w:t>■</w:t>
            </w:r>
            <w:r w:rsidRPr="00637F04">
              <w:rPr>
                <w:rFonts w:asciiTheme="minorEastAsia" w:hAnsiTheme="minorEastAsia" w:cs="ＭＳ Ｐゴシック"/>
                <w:kern w:val="0"/>
                <w:sz w:val="22"/>
              </w:rPr>
              <w:t xml:space="preserve">　</w:t>
            </w:r>
            <w:r w:rsidRPr="00637F04">
              <w:rPr>
                <w:rFonts w:asciiTheme="minorEastAsia" w:hAnsiTheme="minorEastAsia" w:cs="ＭＳ Ｐゴシック" w:hint="eastAsia"/>
                <w:kern w:val="0"/>
                <w:sz w:val="22"/>
              </w:rPr>
              <w:t>下記の法律</w:t>
            </w:r>
            <w:r w:rsidR="00620A8F">
              <w:rPr>
                <w:rFonts w:asciiTheme="minorEastAsia" w:hAnsiTheme="minorEastAsia" w:cs="ＭＳ Ｐゴシック" w:hint="eastAsia"/>
                <w:kern w:val="0"/>
                <w:sz w:val="22"/>
              </w:rPr>
              <w:t>の罪を犯したこと</w:t>
            </w:r>
            <w:r w:rsidRPr="00637F04">
              <w:rPr>
                <w:rFonts w:asciiTheme="minorEastAsia" w:hAnsiTheme="minorEastAsia" w:cs="ＭＳ Ｐゴシック" w:hint="eastAsia"/>
                <w:kern w:val="0"/>
                <w:sz w:val="22"/>
              </w:rPr>
              <w:t>により</w:t>
            </w:r>
            <w:r w:rsidR="00426567">
              <w:rPr>
                <w:rFonts w:asciiTheme="minorEastAsia" w:hAnsiTheme="minorEastAsia" w:cs="ＭＳ Ｐゴシック" w:hint="eastAsia"/>
                <w:kern w:val="0"/>
                <w:sz w:val="22"/>
              </w:rPr>
              <w:t>、</w:t>
            </w:r>
            <w:r w:rsidRPr="003C2267">
              <w:rPr>
                <w:rFonts w:asciiTheme="minorEastAsia" w:hAnsiTheme="minorEastAsia" w:cs="ＭＳ Ｐゴシック"/>
                <w:b/>
                <w:kern w:val="0"/>
                <w:sz w:val="22"/>
              </w:rPr>
              <w:t>罰金の刑</w:t>
            </w:r>
            <w:r w:rsidRPr="00637F04">
              <w:rPr>
                <w:rFonts w:asciiTheme="minorEastAsia" w:hAnsiTheme="minorEastAsia" w:cs="ＭＳ Ｐゴシック"/>
                <w:kern w:val="0"/>
                <w:sz w:val="22"/>
              </w:rPr>
              <w:t>に処せら</w:t>
            </w:r>
            <w:r w:rsidR="00FB1296">
              <w:rPr>
                <w:rFonts w:asciiTheme="minorEastAsia" w:hAnsiTheme="minorEastAsia" w:cs="ＭＳ Ｐゴシック"/>
                <w:kern w:val="0"/>
                <w:sz w:val="22"/>
              </w:rPr>
              <w:t>れ、その刑の執行を終わり、又はその刑の執行を受けることがなくな</w:t>
            </w:r>
            <w:r w:rsidR="00FB1296">
              <w:rPr>
                <w:rFonts w:asciiTheme="minorEastAsia" w:hAnsiTheme="minorEastAsia" w:cs="ＭＳ Ｐゴシック" w:hint="eastAsia"/>
                <w:kern w:val="0"/>
                <w:sz w:val="22"/>
              </w:rPr>
              <w:t>った</w:t>
            </w:r>
            <w:r w:rsidRPr="00637F04">
              <w:rPr>
                <w:rFonts w:asciiTheme="minorEastAsia" w:hAnsiTheme="minorEastAsia" w:cs="ＭＳ Ｐゴシック"/>
                <w:kern w:val="0"/>
                <w:sz w:val="22"/>
              </w:rPr>
              <w:t>日から五年を経過しない者</w:t>
            </w:r>
          </w:p>
          <w:p w14:paraId="51DA72F7" w14:textId="77777777" w:rsidR="00C30543" w:rsidRPr="00637F04" w:rsidRDefault="00C30543" w:rsidP="00C30543">
            <w:pPr>
              <w:widowControl/>
              <w:spacing w:line="300" w:lineRule="exact"/>
              <w:jc w:val="left"/>
              <w:rPr>
                <w:rFonts w:asciiTheme="minorEastAsia" w:hAnsiTheme="minorEastAsia" w:cs="ＭＳ Ｐゴシック"/>
                <w:kern w:val="0"/>
                <w:sz w:val="22"/>
              </w:rPr>
            </w:pPr>
            <w:r w:rsidRPr="00637F04">
              <w:rPr>
                <w:rFonts w:asciiTheme="minorEastAsia" w:hAnsiTheme="minorEastAsia" w:cs="ＭＳ Ｐゴシック" w:hint="eastAsia"/>
                <w:kern w:val="0"/>
                <w:sz w:val="22"/>
              </w:rPr>
              <w:t xml:space="preserve">〇　</w:t>
            </w:r>
            <w:r w:rsidRPr="00C30543">
              <w:rPr>
                <w:rFonts w:asciiTheme="majorEastAsia" w:eastAsiaTheme="majorEastAsia" w:hAnsiTheme="majorEastAsia" w:cs="ＭＳ Ｐゴシック" w:hint="eastAsia"/>
                <w:b/>
                <w:kern w:val="0"/>
                <w:sz w:val="22"/>
              </w:rPr>
              <w:t>建設業法</w:t>
            </w:r>
          </w:p>
          <w:p w14:paraId="44794EEA" w14:textId="29849D42" w:rsidR="00C30543" w:rsidRPr="00637F04" w:rsidRDefault="00C30543" w:rsidP="00C30543">
            <w:pPr>
              <w:spacing w:line="300" w:lineRule="exact"/>
              <w:ind w:left="220" w:hangingChars="100" w:hanging="220"/>
              <w:jc w:val="left"/>
              <w:rPr>
                <w:sz w:val="22"/>
              </w:rPr>
            </w:pPr>
            <w:r w:rsidRPr="00637F04">
              <w:rPr>
                <w:rFonts w:hint="eastAsia"/>
                <w:sz w:val="22"/>
              </w:rPr>
              <w:t xml:space="preserve">〇　</w:t>
            </w:r>
            <w:r w:rsidRPr="00C30543">
              <w:rPr>
                <w:rFonts w:asciiTheme="majorEastAsia" w:eastAsiaTheme="majorEastAsia" w:hAnsiTheme="majorEastAsia"/>
                <w:b/>
                <w:sz w:val="22"/>
              </w:rPr>
              <w:t>建築基準法</w:t>
            </w:r>
            <w:r w:rsidRPr="00637F04">
              <w:rPr>
                <w:sz w:val="22"/>
              </w:rPr>
              <w:t>（昭和</w:t>
            </w:r>
            <w:r w:rsidRPr="00637F04">
              <w:rPr>
                <w:sz w:val="22"/>
              </w:rPr>
              <w:t>25</w:t>
            </w:r>
            <w:r w:rsidRPr="00637F04">
              <w:rPr>
                <w:sz w:val="22"/>
              </w:rPr>
              <w:t>年法律第</w:t>
            </w:r>
            <w:r>
              <w:rPr>
                <w:rFonts w:hint="eastAsia"/>
                <w:sz w:val="22"/>
              </w:rPr>
              <w:t>201</w:t>
            </w:r>
            <w:r w:rsidRPr="00637F04">
              <w:rPr>
                <w:sz w:val="22"/>
              </w:rPr>
              <w:t>号）第</w:t>
            </w:r>
            <w:r>
              <w:rPr>
                <w:rFonts w:hint="eastAsia"/>
                <w:sz w:val="22"/>
              </w:rPr>
              <w:t>9</w:t>
            </w:r>
            <w:r w:rsidRPr="00637F04">
              <w:rPr>
                <w:sz w:val="22"/>
              </w:rPr>
              <w:t>条第</w:t>
            </w:r>
            <w:r>
              <w:rPr>
                <w:rFonts w:hint="eastAsia"/>
                <w:sz w:val="22"/>
              </w:rPr>
              <w:t>1</w:t>
            </w:r>
            <w:r w:rsidRPr="00637F04">
              <w:rPr>
                <w:sz w:val="22"/>
              </w:rPr>
              <w:t>項又は第</w:t>
            </w:r>
            <w:r>
              <w:rPr>
                <w:rFonts w:hint="eastAsia"/>
                <w:sz w:val="22"/>
              </w:rPr>
              <w:t>10</w:t>
            </w:r>
            <w:r w:rsidRPr="00637F04">
              <w:rPr>
                <w:sz w:val="22"/>
              </w:rPr>
              <w:t>項前段（これらの規定を同法第</w:t>
            </w:r>
            <w:r w:rsidRPr="00637F04">
              <w:rPr>
                <w:sz w:val="22"/>
              </w:rPr>
              <w:t>88</w:t>
            </w:r>
            <w:r w:rsidRPr="00637F04">
              <w:rPr>
                <w:sz w:val="22"/>
              </w:rPr>
              <w:t>条第</w:t>
            </w:r>
            <w:r>
              <w:rPr>
                <w:rFonts w:hint="eastAsia"/>
                <w:sz w:val="22"/>
              </w:rPr>
              <w:t>1</w:t>
            </w:r>
            <w:r w:rsidRPr="00637F04">
              <w:rPr>
                <w:sz w:val="22"/>
              </w:rPr>
              <w:t>項から第</w:t>
            </w:r>
            <w:r>
              <w:rPr>
                <w:rFonts w:hint="eastAsia"/>
                <w:sz w:val="22"/>
              </w:rPr>
              <w:t>3</w:t>
            </w:r>
            <w:r w:rsidRPr="00637F04">
              <w:rPr>
                <w:sz w:val="22"/>
              </w:rPr>
              <w:t>項まで又は第</w:t>
            </w:r>
            <w:r w:rsidRPr="00637F04">
              <w:rPr>
                <w:sz w:val="22"/>
              </w:rPr>
              <w:t>90</w:t>
            </w:r>
            <w:r w:rsidRPr="00637F04">
              <w:rPr>
                <w:sz w:val="22"/>
              </w:rPr>
              <w:t>条第</w:t>
            </w:r>
            <w:r>
              <w:rPr>
                <w:rFonts w:hint="eastAsia"/>
                <w:sz w:val="22"/>
              </w:rPr>
              <w:t>3</w:t>
            </w:r>
            <w:r w:rsidRPr="00637F04">
              <w:rPr>
                <w:sz w:val="22"/>
              </w:rPr>
              <w:t>項において準用する場合を含む。）の規定による特定行政庁又は建築監視員の命令に違反した者に係る同法第</w:t>
            </w:r>
            <w:r w:rsidRPr="00637F04">
              <w:rPr>
                <w:sz w:val="22"/>
              </w:rPr>
              <w:t>98</w:t>
            </w:r>
            <w:r w:rsidRPr="00637F04">
              <w:rPr>
                <w:sz w:val="22"/>
              </w:rPr>
              <w:t>条第</w:t>
            </w:r>
            <w:r>
              <w:rPr>
                <w:rFonts w:hint="eastAsia"/>
                <w:sz w:val="22"/>
              </w:rPr>
              <w:t>1</w:t>
            </w:r>
            <w:r w:rsidRPr="00637F04">
              <w:rPr>
                <w:sz w:val="22"/>
              </w:rPr>
              <w:t>項（第</w:t>
            </w:r>
            <w:r>
              <w:rPr>
                <w:rFonts w:hint="eastAsia"/>
                <w:sz w:val="22"/>
              </w:rPr>
              <w:t>1</w:t>
            </w:r>
            <w:r w:rsidRPr="00637F04">
              <w:rPr>
                <w:sz w:val="22"/>
              </w:rPr>
              <w:t>号に係る部分に限る。）</w:t>
            </w:r>
          </w:p>
          <w:p w14:paraId="7CD53109" w14:textId="76D58DF9" w:rsidR="00C30543" w:rsidRPr="00637F04" w:rsidRDefault="00C30543" w:rsidP="00C30543">
            <w:pPr>
              <w:spacing w:line="300" w:lineRule="exact"/>
              <w:ind w:left="220" w:hangingChars="100" w:hanging="220"/>
              <w:jc w:val="left"/>
              <w:rPr>
                <w:sz w:val="22"/>
              </w:rPr>
            </w:pPr>
            <w:r w:rsidRPr="00637F04">
              <w:rPr>
                <w:rFonts w:hint="eastAsia"/>
                <w:bCs/>
                <w:sz w:val="22"/>
              </w:rPr>
              <w:t>〇</w:t>
            </w:r>
            <w:r w:rsidRPr="00637F04">
              <w:rPr>
                <w:sz w:val="22"/>
              </w:rPr>
              <w:t xml:space="preserve">　</w:t>
            </w:r>
            <w:r w:rsidRPr="00C30543">
              <w:rPr>
                <w:rFonts w:asciiTheme="majorEastAsia" w:eastAsiaTheme="majorEastAsia" w:hAnsiTheme="majorEastAsia"/>
                <w:b/>
                <w:sz w:val="22"/>
              </w:rPr>
              <w:t>宅地造成等規制法</w:t>
            </w:r>
            <w:r w:rsidRPr="00637F04">
              <w:rPr>
                <w:sz w:val="22"/>
              </w:rPr>
              <w:t>（昭和</w:t>
            </w:r>
            <w:r w:rsidRPr="00637F04">
              <w:rPr>
                <w:sz w:val="22"/>
              </w:rPr>
              <w:t>36</w:t>
            </w:r>
            <w:r w:rsidRPr="00637F04">
              <w:rPr>
                <w:sz w:val="22"/>
              </w:rPr>
              <w:t>年法律第</w:t>
            </w:r>
            <w:r w:rsidRPr="00637F04">
              <w:rPr>
                <w:rFonts w:hint="eastAsia"/>
                <w:sz w:val="22"/>
              </w:rPr>
              <w:t>191</w:t>
            </w:r>
            <w:r w:rsidRPr="00637F04">
              <w:rPr>
                <w:sz w:val="22"/>
              </w:rPr>
              <w:t>号）第</w:t>
            </w:r>
            <w:r w:rsidRPr="00637F04">
              <w:rPr>
                <w:sz w:val="22"/>
              </w:rPr>
              <w:t>14</w:t>
            </w:r>
            <w:r w:rsidRPr="00637F04">
              <w:rPr>
                <w:sz w:val="22"/>
              </w:rPr>
              <w:t>条第</w:t>
            </w:r>
            <w:r>
              <w:rPr>
                <w:rFonts w:hint="eastAsia"/>
                <w:sz w:val="22"/>
              </w:rPr>
              <w:t>2</w:t>
            </w:r>
            <w:r w:rsidRPr="00637F04">
              <w:rPr>
                <w:sz w:val="22"/>
              </w:rPr>
              <w:t>項、第</w:t>
            </w:r>
            <w:r>
              <w:rPr>
                <w:rFonts w:hint="eastAsia"/>
                <w:sz w:val="22"/>
              </w:rPr>
              <w:t>3</w:t>
            </w:r>
            <w:r w:rsidRPr="00637F04">
              <w:rPr>
                <w:sz w:val="22"/>
              </w:rPr>
              <w:t>項又は第</w:t>
            </w:r>
            <w:r>
              <w:rPr>
                <w:rFonts w:hint="eastAsia"/>
                <w:sz w:val="22"/>
              </w:rPr>
              <w:t>4</w:t>
            </w:r>
            <w:r w:rsidRPr="00637F04">
              <w:rPr>
                <w:sz w:val="22"/>
              </w:rPr>
              <w:t>項前段の規定による都道府県知事の命令に違反した者に係る同法第</w:t>
            </w:r>
            <w:r w:rsidRPr="00637F04">
              <w:rPr>
                <w:sz w:val="22"/>
              </w:rPr>
              <w:t>26</w:t>
            </w:r>
            <w:r w:rsidRPr="00637F04">
              <w:rPr>
                <w:sz w:val="22"/>
              </w:rPr>
              <w:t>条</w:t>
            </w:r>
          </w:p>
          <w:p w14:paraId="19C711CB" w14:textId="5F91C8E9" w:rsidR="00C30543" w:rsidRPr="00637F04" w:rsidRDefault="00C30543" w:rsidP="00C30543">
            <w:pPr>
              <w:spacing w:line="300" w:lineRule="exact"/>
              <w:ind w:left="220" w:hangingChars="100" w:hanging="220"/>
              <w:jc w:val="left"/>
              <w:rPr>
                <w:sz w:val="22"/>
              </w:rPr>
            </w:pPr>
            <w:r w:rsidRPr="00637F04">
              <w:rPr>
                <w:rFonts w:hint="eastAsia"/>
                <w:bCs/>
                <w:sz w:val="22"/>
              </w:rPr>
              <w:t>〇</w:t>
            </w:r>
            <w:r w:rsidRPr="00637F04">
              <w:rPr>
                <w:sz w:val="22"/>
              </w:rPr>
              <w:t xml:space="preserve">　</w:t>
            </w:r>
            <w:r w:rsidRPr="00C30543">
              <w:rPr>
                <w:rFonts w:asciiTheme="majorEastAsia" w:eastAsiaTheme="majorEastAsia" w:hAnsiTheme="majorEastAsia"/>
                <w:b/>
                <w:sz w:val="22"/>
              </w:rPr>
              <w:t>都市計画法</w:t>
            </w:r>
            <w:r w:rsidRPr="00637F04">
              <w:rPr>
                <w:sz w:val="22"/>
              </w:rPr>
              <w:t>（昭和</w:t>
            </w:r>
            <w:r w:rsidRPr="00637F04">
              <w:rPr>
                <w:sz w:val="22"/>
              </w:rPr>
              <w:t>43</w:t>
            </w:r>
            <w:r w:rsidRPr="00637F04">
              <w:rPr>
                <w:sz w:val="22"/>
              </w:rPr>
              <w:t>年法律第</w:t>
            </w:r>
            <w:r>
              <w:rPr>
                <w:rFonts w:hint="eastAsia"/>
                <w:sz w:val="22"/>
              </w:rPr>
              <w:t>100</w:t>
            </w:r>
            <w:r w:rsidRPr="00637F04">
              <w:rPr>
                <w:sz w:val="22"/>
              </w:rPr>
              <w:t>号）第</w:t>
            </w:r>
            <w:r w:rsidRPr="00637F04">
              <w:rPr>
                <w:sz w:val="22"/>
              </w:rPr>
              <w:t>81</w:t>
            </w:r>
            <w:r w:rsidRPr="00637F04">
              <w:rPr>
                <w:sz w:val="22"/>
              </w:rPr>
              <w:t>条第</w:t>
            </w:r>
            <w:r>
              <w:rPr>
                <w:rFonts w:hint="eastAsia"/>
                <w:sz w:val="22"/>
              </w:rPr>
              <w:t>1</w:t>
            </w:r>
            <w:r w:rsidRPr="00637F04">
              <w:rPr>
                <w:sz w:val="22"/>
              </w:rPr>
              <w:t>項の規定による国土交通大臣、都道府県知事又は市長の命令に違反した者に係る同法第</w:t>
            </w:r>
            <w:r w:rsidRPr="00637F04">
              <w:rPr>
                <w:rFonts w:hint="eastAsia"/>
                <w:sz w:val="22"/>
              </w:rPr>
              <w:t>91</w:t>
            </w:r>
            <w:r w:rsidRPr="00637F04">
              <w:rPr>
                <w:sz w:val="22"/>
              </w:rPr>
              <w:t>条</w:t>
            </w:r>
          </w:p>
          <w:p w14:paraId="05026567" w14:textId="77777777" w:rsidR="00C30543" w:rsidRPr="00637F04" w:rsidRDefault="00C30543" w:rsidP="00C30543">
            <w:pPr>
              <w:spacing w:line="300" w:lineRule="exact"/>
              <w:ind w:left="220" w:hangingChars="100" w:hanging="220"/>
              <w:jc w:val="left"/>
              <w:rPr>
                <w:sz w:val="22"/>
              </w:rPr>
            </w:pPr>
            <w:r w:rsidRPr="00637F04">
              <w:rPr>
                <w:rFonts w:hint="eastAsia"/>
                <w:bCs/>
                <w:sz w:val="22"/>
              </w:rPr>
              <w:t>〇</w:t>
            </w:r>
            <w:r w:rsidRPr="00637F04">
              <w:rPr>
                <w:sz w:val="22"/>
              </w:rPr>
              <w:t xml:space="preserve">　</w:t>
            </w:r>
            <w:r w:rsidRPr="00C30543">
              <w:rPr>
                <w:rFonts w:asciiTheme="majorEastAsia" w:eastAsiaTheme="majorEastAsia" w:hAnsiTheme="majorEastAsia"/>
                <w:b/>
                <w:sz w:val="22"/>
              </w:rPr>
              <w:t>景観法</w:t>
            </w:r>
            <w:r w:rsidRPr="00637F04">
              <w:rPr>
                <w:sz w:val="22"/>
              </w:rPr>
              <w:t>（平成</w:t>
            </w:r>
            <w:r w:rsidRPr="00637F04">
              <w:rPr>
                <w:sz w:val="22"/>
              </w:rPr>
              <w:t>16</w:t>
            </w:r>
            <w:r w:rsidRPr="00637F04">
              <w:rPr>
                <w:sz w:val="22"/>
              </w:rPr>
              <w:t>年法律第</w:t>
            </w:r>
            <w:r>
              <w:rPr>
                <w:rFonts w:hint="eastAsia"/>
                <w:sz w:val="22"/>
              </w:rPr>
              <w:t>110</w:t>
            </w:r>
            <w:r w:rsidRPr="00637F04">
              <w:rPr>
                <w:sz w:val="22"/>
              </w:rPr>
              <w:t>号）第</w:t>
            </w:r>
            <w:r w:rsidRPr="00637F04">
              <w:rPr>
                <w:rFonts w:hint="eastAsia"/>
                <w:sz w:val="22"/>
              </w:rPr>
              <w:t>64</w:t>
            </w:r>
            <w:r w:rsidRPr="00637F04">
              <w:rPr>
                <w:sz w:val="22"/>
              </w:rPr>
              <w:t>条第</w:t>
            </w:r>
            <w:r>
              <w:rPr>
                <w:rFonts w:hint="eastAsia"/>
                <w:sz w:val="22"/>
              </w:rPr>
              <w:t>1</w:t>
            </w:r>
            <w:r w:rsidRPr="00637F04">
              <w:rPr>
                <w:sz w:val="22"/>
              </w:rPr>
              <w:t>項の規定による市町村長の命令に違反した者に係る同法第</w:t>
            </w:r>
            <w:r>
              <w:rPr>
                <w:rFonts w:hint="eastAsia"/>
                <w:sz w:val="22"/>
              </w:rPr>
              <w:t>101</w:t>
            </w:r>
            <w:r w:rsidRPr="00637F04">
              <w:rPr>
                <w:sz w:val="22"/>
              </w:rPr>
              <w:t>条</w:t>
            </w:r>
          </w:p>
          <w:p w14:paraId="47F8CCED" w14:textId="79B488E8" w:rsidR="00C30543" w:rsidRPr="00637F04" w:rsidRDefault="00C30543" w:rsidP="00C30543">
            <w:pPr>
              <w:spacing w:line="300" w:lineRule="exact"/>
              <w:ind w:left="220" w:hangingChars="100" w:hanging="220"/>
              <w:jc w:val="left"/>
              <w:rPr>
                <w:sz w:val="22"/>
              </w:rPr>
            </w:pPr>
            <w:r w:rsidRPr="00637F04">
              <w:rPr>
                <w:rFonts w:hint="eastAsia"/>
                <w:bCs/>
                <w:sz w:val="22"/>
              </w:rPr>
              <w:t>〇</w:t>
            </w:r>
            <w:r w:rsidRPr="00637F04">
              <w:rPr>
                <w:sz w:val="22"/>
              </w:rPr>
              <w:t xml:space="preserve">　</w:t>
            </w:r>
            <w:r w:rsidRPr="00C30543">
              <w:rPr>
                <w:rFonts w:asciiTheme="majorEastAsia" w:eastAsiaTheme="majorEastAsia" w:hAnsiTheme="majorEastAsia"/>
                <w:b/>
                <w:sz w:val="22"/>
              </w:rPr>
              <w:t>労働基準法</w:t>
            </w:r>
            <w:r w:rsidRPr="00637F04">
              <w:rPr>
                <w:sz w:val="22"/>
              </w:rPr>
              <w:t>（昭和</w:t>
            </w:r>
            <w:r w:rsidRPr="00637F04">
              <w:rPr>
                <w:sz w:val="22"/>
              </w:rPr>
              <w:t>22</w:t>
            </w:r>
            <w:r w:rsidRPr="00637F04">
              <w:rPr>
                <w:sz w:val="22"/>
              </w:rPr>
              <w:t>年法律第</w:t>
            </w:r>
            <w:r w:rsidRPr="00637F04">
              <w:rPr>
                <w:sz w:val="22"/>
              </w:rPr>
              <w:t>49</w:t>
            </w:r>
            <w:r w:rsidRPr="00637F04">
              <w:rPr>
                <w:sz w:val="22"/>
              </w:rPr>
              <w:t>号）第</w:t>
            </w:r>
            <w:r>
              <w:rPr>
                <w:rFonts w:hint="eastAsia"/>
                <w:sz w:val="22"/>
              </w:rPr>
              <w:t>5</w:t>
            </w:r>
            <w:r w:rsidRPr="00637F04">
              <w:rPr>
                <w:sz w:val="22"/>
              </w:rPr>
              <w:t>条の規定に違反した者に係る同法第</w:t>
            </w:r>
            <w:r w:rsidRPr="00637F04">
              <w:rPr>
                <w:sz w:val="22"/>
              </w:rPr>
              <w:t>117</w:t>
            </w:r>
            <w:r w:rsidRPr="00637F04">
              <w:rPr>
                <w:sz w:val="22"/>
              </w:rPr>
              <w:t>条（労働者派遣事業の適正な運営の確保及び派遣労働者の保護等に関する法律（昭和</w:t>
            </w:r>
            <w:r>
              <w:rPr>
                <w:rFonts w:hint="eastAsia"/>
                <w:sz w:val="22"/>
              </w:rPr>
              <w:t>60</w:t>
            </w:r>
            <w:r w:rsidRPr="00637F04">
              <w:rPr>
                <w:sz w:val="22"/>
              </w:rPr>
              <w:t>年法律第</w:t>
            </w:r>
            <w:r w:rsidRPr="00637F04">
              <w:rPr>
                <w:sz w:val="22"/>
              </w:rPr>
              <w:t>88</w:t>
            </w:r>
            <w:r w:rsidRPr="00637F04">
              <w:rPr>
                <w:sz w:val="22"/>
              </w:rPr>
              <w:t>号。以下「労働者派遣法」という。）第</w:t>
            </w:r>
            <w:r w:rsidRPr="00637F04">
              <w:rPr>
                <w:sz w:val="22"/>
              </w:rPr>
              <w:t>44</w:t>
            </w:r>
            <w:r w:rsidRPr="00637F04">
              <w:rPr>
                <w:sz w:val="22"/>
              </w:rPr>
              <w:t>条第</w:t>
            </w:r>
            <w:r>
              <w:rPr>
                <w:rFonts w:hint="eastAsia"/>
                <w:sz w:val="22"/>
              </w:rPr>
              <w:t>1</w:t>
            </w:r>
            <w:r w:rsidRPr="00637F04">
              <w:rPr>
                <w:sz w:val="22"/>
              </w:rPr>
              <w:t>項（建設労働者の雇用の改善等に関する法律（昭和</w:t>
            </w:r>
            <w:r w:rsidRPr="00637F04">
              <w:rPr>
                <w:sz w:val="22"/>
              </w:rPr>
              <w:t>51</w:t>
            </w:r>
            <w:r w:rsidRPr="00637F04">
              <w:rPr>
                <w:sz w:val="22"/>
              </w:rPr>
              <w:t>年法律第</w:t>
            </w:r>
            <w:r w:rsidRPr="00637F04">
              <w:rPr>
                <w:sz w:val="22"/>
              </w:rPr>
              <w:t>33</w:t>
            </w:r>
            <w:r w:rsidRPr="00637F04">
              <w:rPr>
                <w:sz w:val="22"/>
              </w:rPr>
              <w:t>号。以下「建設労働法」という。）第</w:t>
            </w:r>
            <w:r w:rsidRPr="00637F04">
              <w:rPr>
                <w:sz w:val="22"/>
              </w:rPr>
              <w:t>44</w:t>
            </w:r>
            <w:r w:rsidRPr="00637F04">
              <w:rPr>
                <w:sz w:val="22"/>
              </w:rPr>
              <w:t>条の規定により適用される場合を含む。第</w:t>
            </w:r>
            <w:r>
              <w:rPr>
                <w:rFonts w:hint="eastAsia"/>
                <w:sz w:val="22"/>
              </w:rPr>
              <w:t>7</w:t>
            </w:r>
            <w:r w:rsidRPr="00637F04">
              <w:rPr>
                <w:sz w:val="22"/>
              </w:rPr>
              <w:t>条の</w:t>
            </w:r>
            <w:r>
              <w:rPr>
                <w:rFonts w:hint="eastAsia"/>
                <w:sz w:val="22"/>
              </w:rPr>
              <w:t>3</w:t>
            </w:r>
            <w:r w:rsidRPr="00637F04">
              <w:rPr>
                <w:sz w:val="22"/>
              </w:rPr>
              <w:t>第</w:t>
            </w:r>
            <w:r>
              <w:rPr>
                <w:rFonts w:hint="eastAsia"/>
                <w:sz w:val="22"/>
              </w:rPr>
              <w:t>3</w:t>
            </w:r>
            <w:r w:rsidRPr="00637F04">
              <w:rPr>
                <w:sz w:val="22"/>
              </w:rPr>
              <w:t>号において同じ。）の規定により適用される場合を含む。）又は</w:t>
            </w:r>
            <w:r w:rsidRPr="00C30543">
              <w:rPr>
                <w:sz w:val="22"/>
              </w:rPr>
              <w:t>労働基準法</w:t>
            </w:r>
            <w:r w:rsidRPr="00637F04">
              <w:rPr>
                <w:sz w:val="22"/>
              </w:rPr>
              <w:t>第</w:t>
            </w:r>
            <w:r>
              <w:rPr>
                <w:rFonts w:hint="eastAsia"/>
                <w:sz w:val="22"/>
              </w:rPr>
              <w:t>6</w:t>
            </w:r>
            <w:r w:rsidRPr="00637F04">
              <w:rPr>
                <w:sz w:val="22"/>
              </w:rPr>
              <w:t>条の規定に違反した者に係る同法第</w:t>
            </w:r>
            <w:r w:rsidRPr="00637F04">
              <w:rPr>
                <w:sz w:val="22"/>
              </w:rPr>
              <w:t>118</w:t>
            </w:r>
            <w:r w:rsidRPr="00637F04">
              <w:rPr>
                <w:sz w:val="22"/>
              </w:rPr>
              <w:t>条第</w:t>
            </w:r>
            <w:r>
              <w:rPr>
                <w:rFonts w:hint="eastAsia"/>
                <w:sz w:val="22"/>
              </w:rPr>
              <w:t>1</w:t>
            </w:r>
            <w:r w:rsidRPr="00637F04">
              <w:rPr>
                <w:sz w:val="22"/>
              </w:rPr>
              <w:t>項</w:t>
            </w:r>
          </w:p>
          <w:p w14:paraId="2EDA75E4" w14:textId="1DF52B70" w:rsidR="00C30543" w:rsidRPr="00637F04" w:rsidRDefault="00C30543" w:rsidP="00C30543">
            <w:pPr>
              <w:spacing w:line="300" w:lineRule="exact"/>
              <w:ind w:left="220" w:hangingChars="100" w:hanging="220"/>
              <w:jc w:val="left"/>
              <w:rPr>
                <w:sz w:val="22"/>
              </w:rPr>
            </w:pPr>
            <w:r w:rsidRPr="00637F04">
              <w:rPr>
                <w:rFonts w:hint="eastAsia"/>
                <w:bCs/>
                <w:sz w:val="22"/>
              </w:rPr>
              <w:t>〇</w:t>
            </w:r>
            <w:r w:rsidRPr="00637F04">
              <w:rPr>
                <w:sz w:val="22"/>
              </w:rPr>
              <w:t xml:space="preserve">　</w:t>
            </w:r>
            <w:r w:rsidRPr="00C30543">
              <w:rPr>
                <w:rFonts w:asciiTheme="majorEastAsia" w:eastAsiaTheme="majorEastAsia" w:hAnsiTheme="majorEastAsia"/>
                <w:b/>
                <w:sz w:val="22"/>
              </w:rPr>
              <w:t>職業安定法</w:t>
            </w:r>
            <w:r w:rsidRPr="00637F04">
              <w:rPr>
                <w:sz w:val="22"/>
              </w:rPr>
              <w:t>（昭和</w:t>
            </w:r>
            <w:r w:rsidRPr="00637F04">
              <w:rPr>
                <w:sz w:val="22"/>
              </w:rPr>
              <w:t>22</w:t>
            </w:r>
            <w:r w:rsidRPr="00637F04">
              <w:rPr>
                <w:sz w:val="22"/>
              </w:rPr>
              <w:t>年法律第</w:t>
            </w:r>
            <w:r w:rsidRPr="00637F04">
              <w:rPr>
                <w:sz w:val="22"/>
              </w:rPr>
              <w:t>141</w:t>
            </w:r>
            <w:r w:rsidRPr="00637F04">
              <w:rPr>
                <w:sz w:val="22"/>
              </w:rPr>
              <w:t>号）第</w:t>
            </w:r>
            <w:r w:rsidRPr="00637F04">
              <w:rPr>
                <w:sz w:val="22"/>
              </w:rPr>
              <w:t>44</w:t>
            </w:r>
            <w:r w:rsidRPr="00637F04">
              <w:rPr>
                <w:sz w:val="22"/>
              </w:rPr>
              <w:t>条</w:t>
            </w:r>
            <w:r w:rsidRPr="00637F04">
              <w:rPr>
                <w:sz w:val="22"/>
              </w:rPr>
              <w:t xml:space="preserve"> </w:t>
            </w:r>
            <w:r w:rsidRPr="00637F04">
              <w:rPr>
                <w:sz w:val="22"/>
              </w:rPr>
              <w:t>の規定に違反した者に係る同法第</w:t>
            </w:r>
            <w:r w:rsidRPr="00637F04">
              <w:rPr>
                <w:sz w:val="22"/>
              </w:rPr>
              <w:t>64</w:t>
            </w:r>
            <w:r w:rsidRPr="00637F04">
              <w:rPr>
                <w:sz w:val="22"/>
              </w:rPr>
              <w:t>条</w:t>
            </w:r>
          </w:p>
          <w:p w14:paraId="0DE984D9" w14:textId="77777777" w:rsidR="00C30543" w:rsidRPr="00637F04" w:rsidRDefault="00C30543" w:rsidP="00C30543">
            <w:pPr>
              <w:widowControl/>
              <w:spacing w:line="300" w:lineRule="exact"/>
              <w:jc w:val="left"/>
              <w:rPr>
                <w:sz w:val="22"/>
              </w:rPr>
            </w:pPr>
            <w:r w:rsidRPr="00637F04">
              <w:rPr>
                <w:rFonts w:hint="eastAsia"/>
                <w:bCs/>
                <w:sz w:val="22"/>
              </w:rPr>
              <w:t>〇</w:t>
            </w:r>
            <w:r w:rsidRPr="00637F04">
              <w:rPr>
                <w:sz w:val="22"/>
              </w:rPr>
              <w:t xml:space="preserve">　</w:t>
            </w:r>
            <w:r w:rsidRPr="00C30543">
              <w:rPr>
                <w:rFonts w:asciiTheme="majorEastAsia" w:eastAsiaTheme="majorEastAsia" w:hAnsiTheme="majorEastAsia"/>
                <w:b/>
                <w:sz w:val="22"/>
              </w:rPr>
              <w:t>労働者派遣法</w:t>
            </w:r>
            <w:r w:rsidRPr="00637F04">
              <w:rPr>
                <w:sz w:val="22"/>
              </w:rPr>
              <w:t>第</w:t>
            </w:r>
            <w:r>
              <w:rPr>
                <w:rFonts w:hint="eastAsia"/>
                <w:sz w:val="22"/>
              </w:rPr>
              <w:t>4</w:t>
            </w:r>
            <w:r w:rsidRPr="00637F04">
              <w:rPr>
                <w:sz w:val="22"/>
              </w:rPr>
              <w:t>条第</w:t>
            </w:r>
            <w:r>
              <w:rPr>
                <w:rFonts w:hint="eastAsia"/>
                <w:sz w:val="22"/>
              </w:rPr>
              <w:t>1</w:t>
            </w:r>
            <w:r w:rsidRPr="00637F04">
              <w:rPr>
                <w:sz w:val="22"/>
              </w:rPr>
              <w:t>項の規定に違反した者に係る労働者派遣法第</w:t>
            </w:r>
            <w:r w:rsidRPr="00637F04">
              <w:rPr>
                <w:sz w:val="22"/>
              </w:rPr>
              <w:t>59</w:t>
            </w:r>
            <w:r w:rsidRPr="00637F04">
              <w:rPr>
                <w:sz w:val="22"/>
              </w:rPr>
              <w:t>条</w:t>
            </w:r>
          </w:p>
          <w:p w14:paraId="529A2437" w14:textId="77777777" w:rsidR="00C30543" w:rsidRPr="00637F04" w:rsidRDefault="00C30543" w:rsidP="00426567">
            <w:pPr>
              <w:widowControl/>
              <w:spacing w:line="300" w:lineRule="exact"/>
              <w:ind w:left="220" w:hangingChars="100" w:hanging="220"/>
              <w:jc w:val="left"/>
              <w:rPr>
                <w:rFonts w:asciiTheme="minorEastAsia" w:hAnsiTheme="minorEastAsia" w:cs="ＭＳ Ｐゴシック"/>
                <w:kern w:val="0"/>
                <w:sz w:val="22"/>
              </w:rPr>
            </w:pPr>
            <w:r w:rsidRPr="00637F04">
              <w:rPr>
                <w:rFonts w:asciiTheme="minorEastAsia" w:hAnsiTheme="minorEastAsia" w:cs="ＭＳ Ｐゴシック" w:hint="eastAsia"/>
                <w:kern w:val="0"/>
                <w:sz w:val="22"/>
              </w:rPr>
              <w:t xml:space="preserve">〇　</w:t>
            </w:r>
            <w:r w:rsidRPr="00C30543">
              <w:rPr>
                <w:rFonts w:asciiTheme="majorEastAsia" w:eastAsiaTheme="majorEastAsia" w:hAnsiTheme="majorEastAsia" w:cs="ＭＳ Ｐゴシック"/>
                <w:b/>
                <w:kern w:val="0"/>
                <w:sz w:val="22"/>
              </w:rPr>
              <w:t>暴力団員による不当な行為の防止等に関する法律</w:t>
            </w:r>
            <w:r w:rsidRPr="00637F04">
              <w:rPr>
                <w:rFonts w:asciiTheme="minorEastAsia" w:hAnsiTheme="minorEastAsia" w:cs="ＭＳ Ｐゴシック"/>
                <w:kern w:val="0"/>
                <w:sz w:val="22"/>
              </w:rPr>
              <w:t>（平成</w:t>
            </w:r>
            <w:r w:rsidRPr="00637F04">
              <w:rPr>
                <w:rFonts w:asciiTheme="minorEastAsia" w:hAnsiTheme="minorEastAsia" w:cs="ＭＳ Ｐゴシック" w:hint="eastAsia"/>
                <w:kern w:val="0"/>
                <w:sz w:val="22"/>
              </w:rPr>
              <w:t>3</w:t>
            </w:r>
            <w:r w:rsidRPr="00637F04">
              <w:rPr>
                <w:rFonts w:asciiTheme="minorEastAsia" w:hAnsiTheme="minorEastAsia" w:cs="ＭＳ Ｐゴシック"/>
                <w:kern w:val="0"/>
                <w:sz w:val="22"/>
              </w:rPr>
              <w:t>年法律第77号）の規定（同法第32条の</w:t>
            </w:r>
            <w:r>
              <w:rPr>
                <w:rFonts w:asciiTheme="minorEastAsia" w:hAnsiTheme="minorEastAsia" w:cs="ＭＳ Ｐゴシック" w:hint="eastAsia"/>
                <w:kern w:val="0"/>
                <w:sz w:val="22"/>
              </w:rPr>
              <w:t>3</w:t>
            </w:r>
            <w:r w:rsidRPr="00637F04">
              <w:rPr>
                <w:rFonts w:asciiTheme="minorEastAsia" w:hAnsiTheme="minorEastAsia" w:cs="ＭＳ Ｐゴシック"/>
                <w:kern w:val="0"/>
                <w:sz w:val="22"/>
              </w:rPr>
              <w:t>第</w:t>
            </w:r>
            <w:r>
              <w:rPr>
                <w:rFonts w:asciiTheme="minorEastAsia" w:hAnsiTheme="minorEastAsia" w:cs="ＭＳ Ｐゴシック" w:hint="eastAsia"/>
                <w:kern w:val="0"/>
                <w:sz w:val="22"/>
              </w:rPr>
              <w:t>7</w:t>
            </w:r>
            <w:r w:rsidRPr="00637F04">
              <w:rPr>
                <w:rFonts w:asciiTheme="minorEastAsia" w:hAnsiTheme="minorEastAsia" w:cs="ＭＳ Ｐゴシック"/>
                <w:kern w:val="0"/>
                <w:sz w:val="22"/>
              </w:rPr>
              <w:t>項及び第32条の11第</w:t>
            </w:r>
            <w:r>
              <w:rPr>
                <w:rFonts w:asciiTheme="minorEastAsia" w:hAnsiTheme="minorEastAsia" w:cs="ＭＳ Ｐゴシック" w:hint="eastAsia"/>
                <w:kern w:val="0"/>
                <w:sz w:val="22"/>
              </w:rPr>
              <w:t>1</w:t>
            </w:r>
            <w:r w:rsidRPr="00637F04">
              <w:rPr>
                <w:rFonts w:asciiTheme="minorEastAsia" w:hAnsiTheme="minorEastAsia" w:cs="ＭＳ Ｐゴシック"/>
                <w:kern w:val="0"/>
                <w:sz w:val="22"/>
              </w:rPr>
              <w:t>項の規定を除く。）</w:t>
            </w:r>
          </w:p>
          <w:p w14:paraId="7E6C3256" w14:textId="77777777" w:rsidR="00C30543" w:rsidRPr="00637F04" w:rsidRDefault="00C30543" w:rsidP="00C30543">
            <w:pPr>
              <w:widowControl/>
              <w:spacing w:line="300" w:lineRule="exact"/>
              <w:ind w:left="220" w:hangingChars="100" w:hanging="220"/>
              <w:jc w:val="left"/>
              <w:rPr>
                <w:rFonts w:asciiTheme="minorEastAsia" w:hAnsiTheme="minorEastAsia" w:cs="ＭＳ Ｐゴシック"/>
                <w:kern w:val="0"/>
                <w:sz w:val="22"/>
              </w:rPr>
            </w:pPr>
            <w:r w:rsidRPr="00637F04">
              <w:rPr>
                <w:rFonts w:asciiTheme="minorEastAsia" w:hAnsiTheme="minorEastAsia" w:cs="ＭＳ Ｐゴシック" w:hint="eastAsia"/>
                <w:kern w:val="0"/>
                <w:sz w:val="22"/>
              </w:rPr>
              <w:t xml:space="preserve">〇　</w:t>
            </w:r>
            <w:r w:rsidRPr="00C30543">
              <w:rPr>
                <w:rFonts w:asciiTheme="majorEastAsia" w:eastAsiaTheme="majorEastAsia" w:hAnsiTheme="majorEastAsia" w:cs="ＭＳ Ｐゴシック"/>
                <w:b/>
                <w:kern w:val="0"/>
                <w:sz w:val="22"/>
              </w:rPr>
              <w:t>刑法</w:t>
            </w:r>
            <w:r w:rsidRPr="00637F04">
              <w:rPr>
                <w:rFonts w:asciiTheme="minorEastAsia" w:hAnsiTheme="minorEastAsia" w:cs="ＭＳ Ｐゴシック"/>
                <w:kern w:val="0"/>
                <w:sz w:val="22"/>
              </w:rPr>
              <w:t>（明治40年法律第45号）第204条 、第206条、第208条、第208条の</w:t>
            </w:r>
            <w:r w:rsidR="00426567">
              <w:rPr>
                <w:rFonts w:asciiTheme="minorEastAsia" w:hAnsiTheme="minorEastAsia" w:cs="ＭＳ Ｐゴシック" w:hint="eastAsia"/>
                <w:kern w:val="0"/>
                <w:sz w:val="22"/>
              </w:rPr>
              <w:t>2</w:t>
            </w:r>
            <w:r w:rsidRPr="00637F04">
              <w:rPr>
                <w:rFonts w:asciiTheme="minorEastAsia" w:hAnsiTheme="minorEastAsia" w:cs="ＭＳ Ｐゴシック"/>
                <w:kern w:val="0"/>
                <w:sz w:val="22"/>
              </w:rPr>
              <w:t>、第</w:t>
            </w:r>
            <w:r w:rsidRPr="00637F04">
              <w:rPr>
                <w:rFonts w:asciiTheme="minorEastAsia" w:hAnsiTheme="minorEastAsia" w:cs="ＭＳ Ｐゴシック" w:hint="eastAsia"/>
                <w:kern w:val="0"/>
                <w:sz w:val="22"/>
              </w:rPr>
              <w:t>222</w:t>
            </w:r>
            <w:r w:rsidRPr="00637F04">
              <w:rPr>
                <w:rFonts w:asciiTheme="minorEastAsia" w:hAnsiTheme="minorEastAsia" w:cs="ＭＳ Ｐゴシック"/>
                <w:kern w:val="0"/>
                <w:sz w:val="22"/>
              </w:rPr>
              <w:t>条若しくは第247条</w:t>
            </w:r>
          </w:p>
          <w:p w14:paraId="17D3FDB6" w14:textId="77777777" w:rsidR="00C30543" w:rsidRPr="00637F04" w:rsidRDefault="00C30543" w:rsidP="00C30543">
            <w:pPr>
              <w:widowControl/>
              <w:spacing w:line="300" w:lineRule="exact"/>
              <w:jc w:val="left"/>
              <w:rPr>
                <w:rFonts w:asciiTheme="minorEastAsia" w:hAnsiTheme="minorEastAsia" w:cs="ＭＳ Ｐゴシック"/>
                <w:bCs/>
                <w:kern w:val="0"/>
                <w:sz w:val="22"/>
              </w:rPr>
            </w:pPr>
            <w:r w:rsidRPr="00637F04">
              <w:rPr>
                <w:rFonts w:asciiTheme="minorEastAsia" w:hAnsiTheme="minorEastAsia" w:cs="ＭＳ Ｐゴシック" w:hint="eastAsia"/>
                <w:kern w:val="0"/>
                <w:sz w:val="22"/>
              </w:rPr>
              <w:t xml:space="preserve">〇　</w:t>
            </w:r>
            <w:r w:rsidRPr="00C30543">
              <w:rPr>
                <w:rFonts w:asciiTheme="majorEastAsia" w:eastAsiaTheme="majorEastAsia" w:hAnsiTheme="majorEastAsia" w:cs="ＭＳ Ｐゴシック"/>
                <w:b/>
                <w:kern w:val="0"/>
                <w:sz w:val="22"/>
              </w:rPr>
              <w:t>暴力行為等処罰に関する法律</w:t>
            </w:r>
            <w:r w:rsidRPr="00637F04">
              <w:rPr>
                <w:rFonts w:asciiTheme="minorEastAsia" w:hAnsiTheme="minorEastAsia" w:cs="ＭＳ Ｐゴシック"/>
                <w:kern w:val="0"/>
                <w:sz w:val="22"/>
              </w:rPr>
              <w:t>（大正15年法律第60号）</w:t>
            </w:r>
          </w:p>
        </w:tc>
        <w:tc>
          <w:tcPr>
            <w:tcW w:w="1417" w:type="dxa"/>
          </w:tcPr>
          <w:p w14:paraId="3AB8FB52" w14:textId="77777777" w:rsidR="00C30543" w:rsidRDefault="00C30543" w:rsidP="00C30543">
            <w:pPr>
              <w:widowControl/>
              <w:spacing w:line="320" w:lineRule="exact"/>
              <w:ind w:left="220" w:rightChars="50" w:right="120" w:hangingChars="100" w:hanging="220"/>
              <w:jc w:val="center"/>
              <w:rPr>
                <w:rFonts w:asciiTheme="minorEastAsia" w:hAnsiTheme="minorEastAsia" w:cs="ＭＳ Ｐゴシック"/>
                <w:bCs/>
                <w:kern w:val="0"/>
                <w:sz w:val="22"/>
              </w:rPr>
            </w:pPr>
          </w:p>
          <w:p w14:paraId="658E4836" w14:textId="77777777" w:rsidR="00C30543" w:rsidRPr="00637F04" w:rsidRDefault="00C30543" w:rsidP="00C30543">
            <w:pPr>
              <w:widowControl/>
              <w:spacing w:line="320" w:lineRule="exact"/>
              <w:ind w:left="220" w:rightChars="50" w:right="120" w:hangingChars="100" w:hanging="220"/>
              <w:jc w:val="center"/>
              <w:rPr>
                <w:rFonts w:asciiTheme="minorEastAsia" w:hAnsiTheme="minorEastAsia" w:cs="ＭＳ Ｐゴシック"/>
                <w:bCs/>
                <w:kern w:val="0"/>
                <w:sz w:val="22"/>
              </w:rPr>
            </w:pPr>
            <w:r>
              <w:rPr>
                <w:rFonts w:asciiTheme="minorEastAsia" w:hAnsiTheme="minorEastAsia" w:cs="ＭＳ Ｐゴシック" w:hint="eastAsia"/>
                <w:bCs/>
                <w:kern w:val="0"/>
                <w:sz w:val="22"/>
              </w:rPr>
              <w:t>有・無</w:t>
            </w:r>
          </w:p>
        </w:tc>
      </w:tr>
    </w:tbl>
    <w:p w14:paraId="1077CB7C" w14:textId="34DF4AFE" w:rsidR="00DB4F76" w:rsidRDefault="00C30543" w:rsidP="000F337F">
      <w:pPr>
        <w:spacing w:line="360" w:lineRule="exact"/>
        <w:ind w:left="240" w:hangingChars="100" w:hanging="240"/>
        <w:rPr>
          <w:szCs w:val="24"/>
        </w:rPr>
      </w:pPr>
      <w:r>
        <w:rPr>
          <w:rFonts w:hint="eastAsia"/>
          <w:szCs w:val="24"/>
        </w:rPr>
        <w:t>※　申請者等が左欄の欠格要件に該当しないことを確認の</w:t>
      </w:r>
      <w:r w:rsidR="00DB26EF">
        <w:rPr>
          <w:rFonts w:hint="eastAsia"/>
          <w:szCs w:val="24"/>
        </w:rPr>
        <w:t>上</w:t>
      </w:r>
      <w:r>
        <w:rPr>
          <w:rFonts w:hint="eastAsia"/>
          <w:szCs w:val="24"/>
        </w:rPr>
        <w:t>、「該当の有無」欄の「無」に〇を付けてください。</w:t>
      </w:r>
    </w:p>
    <w:sectPr w:rsidR="00DB4F76" w:rsidSect="00C30543">
      <w:pgSz w:w="11906" w:h="16838" w:code="9"/>
      <w:pgMar w:top="1418" w:right="1134"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C9F2B" w14:textId="77777777" w:rsidR="001F63A6" w:rsidRDefault="001F63A6" w:rsidP="00887930">
      <w:r>
        <w:separator/>
      </w:r>
    </w:p>
  </w:endnote>
  <w:endnote w:type="continuationSeparator" w:id="0">
    <w:p w14:paraId="2F4B8F7C" w14:textId="77777777" w:rsidR="001F63A6" w:rsidRDefault="001F63A6" w:rsidP="0088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6148F" w14:textId="77777777" w:rsidR="001F63A6" w:rsidRDefault="001F63A6" w:rsidP="00887930">
      <w:r>
        <w:separator/>
      </w:r>
    </w:p>
  </w:footnote>
  <w:footnote w:type="continuationSeparator" w:id="0">
    <w:p w14:paraId="21B45C10" w14:textId="77777777" w:rsidR="001F63A6" w:rsidRDefault="001F63A6" w:rsidP="00887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B2447"/>
    <w:multiLevelType w:val="hybridMultilevel"/>
    <w:tmpl w:val="8A80EF84"/>
    <w:lvl w:ilvl="0" w:tplc="278EC1F6">
      <w:numFmt w:val="bullet"/>
      <w:lvlText w:val="○"/>
      <w:lvlJc w:val="left"/>
      <w:pPr>
        <w:ind w:left="375" w:hanging="375"/>
      </w:pPr>
      <w:rPr>
        <w:rFonts w:ascii="Mincho" w:eastAsia="Mincho"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8552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347"/>
    <w:rsid w:val="00001115"/>
    <w:rsid w:val="000024E0"/>
    <w:rsid w:val="00016253"/>
    <w:rsid w:val="00022139"/>
    <w:rsid w:val="000240E2"/>
    <w:rsid w:val="00025B65"/>
    <w:rsid w:val="000739CE"/>
    <w:rsid w:val="0007736E"/>
    <w:rsid w:val="00080AFA"/>
    <w:rsid w:val="00081F8C"/>
    <w:rsid w:val="00094A7C"/>
    <w:rsid w:val="000966BA"/>
    <w:rsid w:val="000C45BB"/>
    <w:rsid w:val="000C4DA6"/>
    <w:rsid w:val="000C591D"/>
    <w:rsid w:val="000C78EA"/>
    <w:rsid w:val="000D437F"/>
    <w:rsid w:val="000D6653"/>
    <w:rsid w:val="000F191E"/>
    <w:rsid w:val="000F337F"/>
    <w:rsid w:val="000F71F9"/>
    <w:rsid w:val="001129A8"/>
    <w:rsid w:val="00117AF3"/>
    <w:rsid w:val="0012469A"/>
    <w:rsid w:val="00134E7F"/>
    <w:rsid w:val="00142E0F"/>
    <w:rsid w:val="00150D31"/>
    <w:rsid w:val="00154A71"/>
    <w:rsid w:val="00173145"/>
    <w:rsid w:val="001736AF"/>
    <w:rsid w:val="0017508F"/>
    <w:rsid w:val="001770F5"/>
    <w:rsid w:val="00185933"/>
    <w:rsid w:val="00194B80"/>
    <w:rsid w:val="001A2FEA"/>
    <w:rsid w:val="001B13DD"/>
    <w:rsid w:val="001B48CC"/>
    <w:rsid w:val="001D2330"/>
    <w:rsid w:val="001D5206"/>
    <w:rsid w:val="001D685A"/>
    <w:rsid w:val="001E3681"/>
    <w:rsid w:val="001E48E6"/>
    <w:rsid w:val="001E7C86"/>
    <w:rsid w:val="001F2C98"/>
    <w:rsid w:val="001F63A6"/>
    <w:rsid w:val="00213368"/>
    <w:rsid w:val="00217027"/>
    <w:rsid w:val="00217E26"/>
    <w:rsid w:val="002204F7"/>
    <w:rsid w:val="00232EAB"/>
    <w:rsid w:val="00237BD6"/>
    <w:rsid w:val="002427D5"/>
    <w:rsid w:val="0025246B"/>
    <w:rsid w:val="00262185"/>
    <w:rsid w:val="0026448C"/>
    <w:rsid w:val="00274021"/>
    <w:rsid w:val="002761C0"/>
    <w:rsid w:val="00276A4F"/>
    <w:rsid w:val="002816E9"/>
    <w:rsid w:val="00286C97"/>
    <w:rsid w:val="0029275D"/>
    <w:rsid w:val="0029419D"/>
    <w:rsid w:val="002A16BD"/>
    <w:rsid w:val="002A3203"/>
    <w:rsid w:val="002B2310"/>
    <w:rsid w:val="002B28C5"/>
    <w:rsid w:val="002B6FEE"/>
    <w:rsid w:val="002D2334"/>
    <w:rsid w:val="002F7D61"/>
    <w:rsid w:val="0030258A"/>
    <w:rsid w:val="00303197"/>
    <w:rsid w:val="00306EC4"/>
    <w:rsid w:val="0032144F"/>
    <w:rsid w:val="0032182B"/>
    <w:rsid w:val="00324F1A"/>
    <w:rsid w:val="00326F09"/>
    <w:rsid w:val="003329D3"/>
    <w:rsid w:val="003401B8"/>
    <w:rsid w:val="00340A0F"/>
    <w:rsid w:val="00342545"/>
    <w:rsid w:val="00357DC3"/>
    <w:rsid w:val="00366589"/>
    <w:rsid w:val="00370830"/>
    <w:rsid w:val="00372A83"/>
    <w:rsid w:val="00381A44"/>
    <w:rsid w:val="00385715"/>
    <w:rsid w:val="00385F03"/>
    <w:rsid w:val="00393C72"/>
    <w:rsid w:val="003A1115"/>
    <w:rsid w:val="003A237F"/>
    <w:rsid w:val="003A3059"/>
    <w:rsid w:val="003B0499"/>
    <w:rsid w:val="003C2267"/>
    <w:rsid w:val="003C679F"/>
    <w:rsid w:val="003D5D88"/>
    <w:rsid w:val="003E2038"/>
    <w:rsid w:val="003F1DEA"/>
    <w:rsid w:val="003F287B"/>
    <w:rsid w:val="003F7E7C"/>
    <w:rsid w:val="0040048E"/>
    <w:rsid w:val="004014FE"/>
    <w:rsid w:val="004141E7"/>
    <w:rsid w:val="00426567"/>
    <w:rsid w:val="00437411"/>
    <w:rsid w:val="00440347"/>
    <w:rsid w:val="0045051F"/>
    <w:rsid w:val="00450665"/>
    <w:rsid w:val="0047105E"/>
    <w:rsid w:val="00480FB3"/>
    <w:rsid w:val="004B4E24"/>
    <w:rsid w:val="004C2429"/>
    <w:rsid w:val="004C3516"/>
    <w:rsid w:val="004C7567"/>
    <w:rsid w:val="004D0B7C"/>
    <w:rsid w:val="004D2F72"/>
    <w:rsid w:val="004D3315"/>
    <w:rsid w:val="004E0C2D"/>
    <w:rsid w:val="004E40EB"/>
    <w:rsid w:val="004F0E0B"/>
    <w:rsid w:val="004F43B0"/>
    <w:rsid w:val="004F642C"/>
    <w:rsid w:val="00505647"/>
    <w:rsid w:val="00516647"/>
    <w:rsid w:val="00517805"/>
    <w:rsid w:val="00521696"/>
    <w:rsid w:val="00524D21"/>
    <w:rsid w:val="00534AE7"/>
    <w:rsid w:val="0055039E"/>
    <w:rsid w:val="005520C4"/>
    <w:rsid w:val="00563C26"/>
    <w:rsid w:val="00570EEC"/>
    <w:rsid w:val="005778B1"/>
    <w:rsid w:val="00584F77"/>
    <w:rsid w:val="00584FEA"/>
    <w:rsid w:val="005916C1"/>
    <w:rsid w:val="00591898"/>
    <w:rsid w:val="005B59AE"/>
    <w:rsid w:val="005C4FCE"/>
    <w:rsid w:val="005C66E9"/>
    <w:rsid w:val="005D1259"/>
    <w:rsid w:val="005E0A11"/>
    <w:rsid w:val="005E4BE9"/>
    <w:rsid w:val="005E6EE2"/>
    <w:rsid w:val="005F0046"/>
    <w:rsid w:val="005F4AB8"/>
    <w:rsid w:val="005F7E0C"/>
    <w:rsid w:val="006115DA"/>
    <w:rsid w:val="00620A8F"/>
    <w:rsid w:val="006255C8"/>
    <w:rsid w:val="006322F3"/>
    <w:rsid w:val="00633CDD"/>
    <w:rsid w:val="00635922"/>
    <w:rsid w:val="00637F04"/>
    <w:rsid w:val="00642B33"/>
    <w:rsid w:val="006476FC"/>
    <w:rsid w:val="00655B12"/>
    <w:rsid w:val="00656C27"/>
    <w:rsid w:val="00657E45"/>
    <w:rsid w:val="006613AC"/>
    <w:rsid w:val="006711D1"/>
    <w:rsid w:val="00672C4F"/>
    <w:rsid w:val="00676E24"/>
    <w:rsid w:val="00681621"/>
    <w:rsid w:val="00682F00"/>
    <w:rsid w:val="006B4EE8"/>
    <w:rsid w:val="006B6AD0"/>
    <w:rsid w:val="006C6A3D"/>
    <w:rsid w:val="006D2069"/>
    <w:rsid w:val="006D352E"/>
    <w:rsid w:val="006D3C7C"/>
    <w:rsid w:val="006E3C2E"/>
    <w:rsid w:val="006E4FBD"/>
    <w:rsid w:val="006F1BFA"/>
    <w:rsid w:val="006F3914"/>
    <w:rsid w:val="007000FC"/>
    <w:rsid w:val="007074FD"/>
    <w:rsid w:val="00714A0A"/>
    <w:rsid w:val="00721245"/>
    <w:rsid w:val="0073589D"/>
    <w:rsid w:val="00736922"/>
    <w:rsid w:val="00741239"/>
    <w:rsid w:val="00741F86"/>
    <w:rsid w:val="007653D3"/>
    <w:rsid w:val="00770617"/>
    <w:rsid w:val="0079606D"/>
    <w:rsid w:val="007A6524"/>
    <w:rsid w:val="007C34F5"/>
    <w:rsid w:val="007C6337"/>
    <w:rsid w:val="007D226F"/>
    <w:rsid w:val="007D61CE"/>
    <w:rsid w:val="007E3DAC"/>
    <w:rsid w:val="007F5F70"/>
    <w:rsid w:val="00800D19"/>
    <w:rsid w:val="008034D4"/>
    <w:rsid w:val="00815462"/>
    <w:rsid w:val="0082057A"/>
    <w:rsid w:val="00831000"/>
    <w:rsid w:val="00833E61"/>
    <w:rsid w:val="00834337"/>
    <w:rsid w:val="00863E9A"/>
    <w:rsid w:val="008657EA"/>
    <w:rsid w:val="00865DBE"/>
    <w:rsid w:val="0087039E"/>
    <w:rsid w:val="00872A17"/>
    <w:rsid w:val="00876415"/>
    <w:rsid w:val="008810C3"/>
    <w:rsid w:val="00887930"/>
    <w:rsid w:val="00892104"/>
    <w:rsid w:val="008A2568"/>
    <w:rsid w:val="008A50B0"/>
    <w:rsid w:val="008D24F9"/>
    <w:rsid w:val="008D4C88"/>
    <w:rsid w:val="008E25FA"/>
    <w:rsid w:val="008E3EB8"/>
    <w:rsid w:val="00903B31"/>
    <w:rsid w:val="00917233"/>
    <w:rsid w:val="009206D2"/>
    <w:rsid w:val="00932483"/>
    <w:rsid w:val="0093700C"/>
    <w:rsid w:val="009374E7"/>
    <w:rsid w:val="0096062B"/>
    <w:rsid w:val="009752AD"/>
    <w:rsid w:val="009802A8"/>
    <w:rsid w:val="00980CB7"/>
    <w:rsid w:val="009835AB"/>
    <w:rsid w:val="00990C0F"/>
    <w:rsid w:val="0099522D"/>
    <w:rsid w:val="0099796F"/>
    <w:rsid w:val="009C232A"/>
    <w:rsid w:val="009E0554"/>
    <w:rsid w:val="009E2695"/>
    <w:rsid w:val="009E5296"/>
    <w:rsid w:val="009F13DA"/>
    <w:rsid w:val="009F5E4A"/>
    <w:rsid w:val="00A00715"/>
    <w:rsid w:val="00A1017A"/>
    <w:rsid w:val="00A23AD1"/>
    <w:rsid w:val="00A26C39"/>
    <w:rsid w:val="00A30D26"/>
    <w:rsid w:val="00A33ED5"/>
    <w:rsid w:val="00A350A4"/>
    <w:rsid w:val="00A41440"/>
    <w:rsid w:val="00A4396F"/>
    <w:rsid w:val="00A506DC"/>
    <w:rsid w:val="00A53714"/>
    <w:rsid w:val="00A70E9F"/>
    <w:rsid w:val="00A7628F"/>
    <w:rsid w:val="00A8632C"/>
    <w:rsid w:val="00A876AC"/>
    <w:rsid w:val="00AA2191"/>
    <w:rsid w:val="00AA3217"/>
    <w:rsid w:val="00AA59DA"/>
    <w:rsid w:val="00AA7833"/>
    <w:rsid w:val="00AB068A"/>
    <w:rsid w:val="00AB2547"/>
    <w:rsid w:val="00AC115B"/>
    <w:rsid w:val="00AC6BA9"/>
    <w:rsid w:val="00AE4341"/>
    <w:rsid w:val="00AE492F"/>
    <w:rsid w:val="00AF5E28"/>
    <w:rsid w:val="00B10A9C"/>
    <w:rsid w:val="00B1300B"/>
    <w:rsid w:val="00B35DE6"/>
    <w:rsid w:val="00B424D2"/>
    <w:rsid w:val="00B452AD"/>
    <w:rsid w:val="00B46155"/>
    <w:rsid w:val="00B507E7"/>
    <w:rsid w:val="00B5456B"/>
    <w:rsid w:val="00B553C7"/>
    <w:rsid w:val="00B66D88"/>
    <w:rsid w:val="00B74357"/>
    <w:rsid w:val="00B77087"/>
    <w:rsid w:val="00B77F0D"/>
    <w:rsid w:val="00B81CE5"/>
    <w:rsid w:val="00BA5D18"/>
    <w:rsid w:val="00BB68AC"/>
    <w:rsid w:val="00BC67B5"/>
    <w:rsid w:val="00BC69CE"/>
    <w:rsid w:val="00BD34BA"/>
    <w:rsid w:val="00BD6178"/>
    <w:rsid w:val="00BD6D8E"/>
    <w:rsid w:val="00BE4458"/>
    <w:rsid w:val="00BF211C"/>
    <w:rsid w:val="00BF6394"/>
    <w:rsid w:val="00C02310"/>
    <w:rsid w:val="00C05B50"/>
    <w:rsid w:val="00C07A94"/>
    <w:rsid w:val="00C10F5D"/>
    <w:rsid w:val="00C20D85"/>
    <w:rsid w:val="00C20FD6"/>
    <w:rsid w:val="00C22675"/>
    <w:rsid w:val="00C2743E"/>
    <w:rsid w:val="00C30543"/>
    <w:rsid w:val="00C309A1"/>
    <w:rsid w:val="00C325B5"/>
    <w:rsid w:val="00C36F9B"/>
    <w:rsid w:val="00C44903"/>
    <w:rsid w:val="00C46334"/>
    <w:rsid w:val="00C54EF3"/>
    <w:rsid w:val="00C56981"/>
    <w:rsid w:val="00C56FE7"/>
    <w:rsid w:val="00C64F25"/>
    <w:rsid w:val="00C64FF7"/>
    <w:rsid w:val="00C70C27"/>
    <w:rsid w:val="00C73094"/>
    <w:rsid w:val="00C810FE"/>
    <w:rsid w:val="00C8211C"/>
    <w:rsid w:val="00C83AA7"/>
    <w:rsid w:val="00C93634"/>
    <w:rsid w:val="00C939C6"/>
    <w:rsid w:val="00CA6FFD"/>
    <w:rsid w:val="00CB368E"/>
    <w:rsid w:val="00CD3C38"/>
    <w:rsid w:val="00CD430F"/>
    <w:rsid w:val="00CF6FF8"/>
    <w:rsid w:val="00D02ADA"/>
    <w:rsid w:val="00D07D6A"/>
    <w:rsid w:val="00D1022F"/>
    <w:rsid w:val="00D16204"/>
    <w:rsid w:val="00D270FE"/>
    <w:rsid w:val="00D30189"/>
    <w:rsid w:val="00D455F8"/>
    <w:rsid w:val="00D55865"/>
    <w:rsid w:val="00D57995"/>
    <w:rsid w:val="00D672A2"/>
    <w:rsid w:val="00D74203"/>
    <w:rsid w:val="00D76307"/>
    <w:rsid w:val="00D94C89"/>
    <w:rsid w:val="00DA1315"/>
    <w:rsid w:val="00DA3DF0"/>
    <w:rsid w:val="00DA6C44"/>
    <w:rsid w:val="00DB26EF"/>
    <w:rsid w:val="00DB4F76"/>
    <w:rsid w:val="00DC6FEE"/>
    <w:rsid w:val="00DD4534"/>
    <w:rsid w:val="00DE7747"/>
    <w:rsid w:val="00E01635"/>
    <w:rsid w:val="00E02641"/>
    <w:rsid w:val="00E14F9B"/>
    <w:rsid w:val="00E2484B"/>
    <w:rsid w:val="00E27B82"/>
    <w:rsid w:val="00E345E9"/>
    <w:rsid w:val="00E35C25"/>
    <w:rsid w:val="00E429C2"/>
    <w:rsid w:val="00E43BA1"/>
    <w:rsid w:val="00E4451F"/>
    <w:rsid w:val="00E4624F"/>
    <w:rsid w:val="00E6027F"/>
    <w:rsid w:val="00E6193F"/>
    <w:rsid w:val="00E7354A"/>
    <w:rsid w:val="00E8564F"/>
    <w:rsid w:val="00E8664C"/>
    <w:rsid w:val="00EA0CEC"/>
    <w:rsid w:val="00EA27B7"/>
    <w:rsid w:val="00EA3C8E"/>
    <w:rsid w:val="00EA43CB"/>
    <w:rsid w:val="00EB1560"/>
    <w:rsid w:val="00EC3FB8"/>
    <w:rsid w:val="00EC742B"/>
    <w:rsid w:val="00ED1D30"/>
    <w:rsid w:val="00ED4F37"/>
    <w:rsid w:val="00ED57EC"/>
    <w:rsid w:val="00ED6612"/>
    <w:rsid w:val="00EE79E4"/>
    <w:rsid w:val="00EF05C5"/>
    <w:rsid w:val="00EF48CD"/>
    <w:rsid w:val="00F16852"/>
    <w:rsid w:val="00F2050C"/>
    <w:rsid w:val="00F2507F"/>
    <w:rsid w:val="00F3142C"/>
    <w:rsid w:val="00F35686"/>
    <w:rsid w:val="00F365DB"/>
    <w:rsid w:val="00F449BB"/>
    <w:rsid w:val="00F55F0E"/>
    <w:rsid w:val="00F631FD"/>
    <w:rsid w:val="00F64E88"/>
    <w:rsid w:val="00F66F02"/>
    <w:rsid w:val="00F673BF"/>
    <w:rsid w:val="00F7067F"/>
    <w:rsid w:val="00F8392B"/>
    <w:rsid w:val="00F8450B"/>
    <w:rsid w:val="00F9137E"/>
    <w:rsid w:val="00F9534A"/>
    <w:rsid w:val="00F95483"/>
    <w:rsid w:val="00FB08C3"/>
    <w:rsid w:val="00FB1296"/>
    <w:rsid w:val="00FB1D3D"/>
    <w:rsid w:val="00FB38F4"/>
    <w:rsid w:val="00FB5DDE"/>
    <w:rsid w:val="00FC20EA"/>
    <w:rsid w:val="00FC23C8"/>
    <w:rsid w:val="00FE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27A19F"/>
  <w15:docId w15:val="{6922F80D-3A71-4BD0-B4CA-E0E0254A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34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930"/>
    <w:pPr>
      <w:tabs>
        <w:tab w:val="center" w:pos="4252"/>
        <w:tab w:val="right" w:pos="8504"/>
      </w:tabs>
      <w:snapToGrid w:val="0"/>
    </w:pPr>
  </w:style>
  <w:style w:type="character" w:customStyle="1" w:styleId="a4">
    <w:name w:val="ヘッダー (文字)"/>
    <w:basedOn w:val="a0"/>
    <w:link w:val="a3"/>
    <w:uiPriority w:val="99"/>
    <w:rsid w:val="00887930"/>
    <w:rPr>
      <w:sz w:val="24"/>
    </w:rPr>
  </w:style>
  <w:style w:type="paragraph" w:styleId="a5">
    <w:name w:val="footer"/>
    <w:basedOn w:val="a"/>
    <w:link w:val="a6"/>
    <w:uiPriority w:val="99"/>
    <w:unhideWhenUsed/>
    <w:rsid w:val="00887930"/>
    <w:pPr>
      <w:tabs>
        <w:tab w:val="center" w:pos="4252"/>
        <w:tab w:val="right" w:pos="8504"/>
      </w:tabs>
      <w:snapToGrid w:val="0"/>
    </w:pPr>
  </w:style>
  <w:style w:type="character" w:customStyle="1" w:styleId="a6">
    <w:name w:val="フッター (文字)"/>
    <w:basedOn w:val="a0"/>
    <w:link w:val="a5"/>
    <w:uiPriority w:val="99"/>
    <w:rsid w:val="00887930"/>
    <w:rPr>
      <w:sz w:val="24"/>
    </w:rPr>
  </w:style>
  <w:style w:type="paragraph" w:customStyle="1" w:styleId="Default">
    <w:name w:val="Default"/>
    <w:rsid w:val="00DA6C44"/>
    <w:pPr>
      <w:widowControl w:val="0"/>
      <w:autoSpaceDE w:val="0"/>
      <w:autoSpaceDN w:val="0"/>
      <w:adjustRightInd w:val="0"/>
    </w:pPr>
    <w:rPr>
      <w:rFonts w:ascii="ＭＳ 明朝" w:hAnsi="ＭＳ 明朝" w:cs="ＭＳ 明朝"/>
      <w:color w:val="000000"/>
      <w:kern w:val="0"/>
      <w:sz w:val="24"/>
      <w:szCs w:val="24"/>
    </w:rPr>
  </w:style>
  <w:style w:type="table" w:styleId="a7">
    <w:name w:val="Table Grid"/>
    <w:basedOn w:val="a1"/>
    <w:uiPriority w:val="59"/>
    <w:rsid w:val="004D0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E26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2695"/>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F7067F"/>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F7067F"/>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D455F8"/>
  </w:style>
  <w:style w:type="character" w:customStyle="1" w:styleId="ad">
    <w:name w:val="日付 (文字)"/>
    <w:basedOn w:val="a0"/>
    <w:link w:val="ac"/>
    <w:uiPriority w:val="99"/>
    <w:semiHidden/>
    <w:rsid w:val="00D455F8"/>
    <w:rPr>
      <w:sz w:val="24"/>
    </w:rPr>
  </w:style>
  <w:style w:type="character" w:styleId="ae">
    <w:name w:val="Hyperlink"/>
    <w:basedOn w:val="a0"/>
    <w:uiPriority w:val="99"/>
    <w:semiHidden/>
    <w:unhideWhenUsed/>
    <w:rsid w:val="00DB4F76"/>
    <w:rPr>
      <w:strike w:val="0"/>
      <w:dstrike w:val="0"/>
      <w:color w:val="0055AA"/>
      <w:u w:val="none"/>
      <w:effect w:val="none"/>
    </w:rPr>
  </w:style>
  <w:style w:type="paragraph" w:styleId="Web">
    <w:name w:val="Normal (Web)"/>
    <w:basedOn w:val="a"/>
    <w:uiPriority w:val="99"/>
    <w:semiHidden/>
    <w:unhideWhenUsed/>
    <w:rsid w:val="00DB4F76"/>
    <w:pPr>
      <w:widowControl/>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63848">
      <w:bodyDiv w:val="1"/>
      <w:marLeft w:val="0"/>
      <w:marRight w:val="0"/>
      <w:marTop w:val="0"/>
      <w:marBottom w:val="0"/>
      <w:divBdr>
        <w:top w:val="none" w:sz="0" w:space="0" w:color="auto"/>
        <w:left w:val="none" w:sz="0" w:space="0" w:color="auto"/>
        <w:bottom w:val="none" w:sz="0" w:space="0" w:color="auto"/>
        <w:right w:val="none" w:sz="0" w:space="0" w:color="auto"/>
      </w:divBdr>
      <w:divsChild>
        <w:div w:id="483812967">
          <w:marLeft w:val="0"/>
          <w:marRight w:val="0"/>
          <w:marTop w:val="0"/>
          <w:marBottom w:val="0"/>
          <w:divBdr>
            <w:top w:val="none" w:sz="0" w:space="0" w:color="auto"/>
            <w:left w:val="none" w:sz="0" w:space="0" w:color="auto"/>
            <w:bottom w:val="none" w:sz="0" w:space="0" w:color="auto"/>
            <w:right w:val="none" w:sz="0" w:space="0" w:color="auto"/>
          </w:divBdr>
          <w:divsChild>
            <w:div w:id="1823816018">
              <w:marLeft w:val="0"/>
              <w:marRight w:val="0"/>
              <w:marTop w:val="0"/>
              <w:marBottom w:val="0"/>
              <w:divBdr>
                <w:top w:val="none" w:sz="0" w:space="0" w:color="auto"/>
                <w:left w:val="none" w:sz="0" w:space="0" w:color="auto"/>
                <w:bottom w:val="none" w:sz="0" w:space="0" w:color="auto"/>
                <w:right w:val="none" w:sz="0" w:space="0" w:color="auto"/>
              </w:divBdr>
              <w:divsChild>
                <w:div w:id="438380793">
                  <w:marLeft w:val="0"/>
                  <w:marRight w:val="0"/>
                  <w:marTop w:val="0"/>
                  <w:marBottom w:val="0"/>
                  <w:divBdr>
                    <w:top w:val="none" w:sz="0" w:space="0" w:color="auto"/>
                    <w:left w:val="none" w:sz="0" w:space="0" w:color="auto"/>
                    <w:bottom w:val="none" w:sz="0" w:space="0" w:color="auto"/>
                    <w:right w:val="none" w:sz="0" w:space="0" w:color="auto"/>
                  </w:divBdr>
                  <w:divsChild>
                    <w:div w:id="2120948321">
                      <w:marLeft w:val="0"/>
                      <w:marRight w:val="0"/>
                      <w:marTop w:val="0"/>
                      <w:marBottom w:val="0"/>
                      <w:divBdr>
                        <w:top w:val="none" w:sz="0" w:space="0" w:color="auto"/>
                        <w:left w:val="none" w:sz="0" w:space="0" w:color="auto"/>
                        <w:bottom w:val="none" w:sz="0" w:space="0" w:color="auto"/>
                        <w:right w:val="none" w:sz="0" w:space="0" w:color="auto"/>
                      </w:divBdr>
                      <w:divsChild>
                        <w:div w:id="666786766">
                          <w:marLeft w:val="0"/>
                          <w:marRight w:val="0"/>
                          <w:marTop w:val="0"/>
                          <w:marBottom w:val="0"/>
                          <w:divBdr>
                            <w:top w:val="none" w:sz="0" w:space="0" w:color="auto"/>
                            <w:left w:val="none" w:sz="0" w:space="0" w:color="auto"/>
                            <w:bottom w:val="none" w:sz="0" w:space="0" w:color="auto"/>
                            <w:right w:val="none" w:sz="0" w:space="0" w:color="auto"/>
                          </w:divBdr>
                          <w:divsChild>
                            <w:div w:id="1433627763">
                              <w:marLeft w:val="0"/>
                              <w:marRight w:val="0"/>
                              <w:marTop w:val="0"/>
                              <w:marBottom w:val="0"/>
                              <w:divBdr>
                                <w:top w:val="none" w:sz="0" w:space="0" w:color="auto"/>
                                <w:left w:val="none" w:sz="0" w:space="0" w:color="auto"/>
                                <w:bottom w:val="none" w:sz="0" w:space="0" w:color="auto"/>
                                <w:right w:val="none" w:sz="0" w:space="0" w:color="auto"/>
                              </w:divBdr>
                            </w:div>
                            <w:div w:id="412168961">
                              <w:marLeft w:val="0"/>
                              <w:marRight w:val="0"/>
                              <w:marTop w:val="0"/>
                              <w:marBottom w:val="0"/>
                              <w:divBdr>
                                <w:top w:val="none" w:sz="0" w:space="0" w:color="auto"/>
                                <w:left w:val="none" w:sz="0" w:space="0" w:color="auto"/>
                                <w:bottom w:val="none" w:sz="0" w:space="0" w:color="auto"/>
                                <w:right w:val="none" w:sz="0" w:space="0" w:color="auto"/>
                              </w:divBdr>
                            </w:div>
                            <w:div w:id="940458705">
                              <w:marLeft w:val="0"/>
                              <w:marRight w:val="0"/>
                              <w:marTop w:val="0"/>
                              <w:marBottom w:val="0"/>
                              <w:divBdr>
                                <w:top w:val="none" w:sz="0" w:space="0" w:color="auto"/>
                                <w:left w:val="none" w:sz="0" w:space="0" w:color="auto"/>
                                <w:bottom w:val="none" w:sz="0" w:space="0" w:color="auto"/>
                                <w:right w:val="none" w:sz="0" w:space="0" w:color="auto"/>
                              </w:divBdr>
                            </w:div>
                            <w:div w:id="20469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6095">
      <w:bodyDiv w:val="1"/>
      <w:marLeft w:val="0"/>
      <w:marRight w:val="0"/>
      <w:marTop w:val="0"/>
      <w:marBottom w:val="0"/>
      <w:divBdr>
        <w:top w:val="none" w:sz="0" w:space="0" w:color="auto"/>
        <w:left w:val="none" w:sz="0" w:space="0" w:color="auto"/>
        <w:bottom w:val="none" w:sz="0" w:space="0" w:color="auto"/>
        <w:right w:val="none" w:sz="0" w:space="0" w:color="auto"/>
      </w:divBdr>
    </w:div>
    <w:div w:id="1040516790">
      <w:bodyDiv w:val="1"/>
      <w:marLeft w:val="0"/>
      <w:marRight w:val="0"/>
      <w:marTop w:val="0"/>
      <w:marBottom w:val="0"/>
      <w:divBdr>
        <w:top w:val="none" w:sz="0" w:space="0" w:color="auto"/>
        <w:left w:val="none" w:sz="0" w:space="0" w:color="auto"/>
        <w:bottom w:val="none" w:sz="0" w:space="0" w:color="auto"/>
        <w:right w:val="none" w:sz="0" w:space="0" w:color="auto"/>
      </w:divBdr>
    </w:div>
    <w:div w:id="1129275924">
      <w:bodyDiv w:val="1"/>
      <w:marLeft w:val="0"/>
      <w:marRight w:val="0"/>
      <w:marTop w:val="0"/>
      <w:marBottom w:val="0"/>
      <w:divBdr>
        <w:top w:val="none" w:sz="0" w:space="0" w:color="auto"/>
        <w:left w:val="none" w:sz="0" w:space="0" w:color="auto"/>
        <w:bottom w:val="none" w:sz="0" w:space="0" w:color="auto"/>
        <w:right w:val="none" w:sz="0" w:space="0" w:color="auto"/>
      </w:divBdr>
    </w:div>
    <w:div w:id="1332371041">
      <w:bodyDiv w:val="1"/>
      <w:marLeft w:val="0"/>
      <w:marRight w:val="0"/>
      <w:marTop w:val="0"/>
      <w:marBottom w:val="0"/>
      <w:divBdr>
        <w:top w:val="none" w:sz="0" w:space="0" w:color="auto"/>
        <w:left w:val="none" w:sz="0" w:space="0" w:color="auto"/>
        <w:bottom w:val="none" w:sz="0" w:space="0" w:color="auto"/>
        <w:right w:val="none" w:sz="0" w:space="0" w:color="auto"/>
      </w:divBdr>
    </w:div>
    <w:div w:id="1708529087">
      <w:bodyDiv w:val="1"/>
      <w:marLeft w:val="0"/>
      <w:marRight w:val="0"/>
      <w:marTop w:val="0"/>
      <w:marBottom w:val="0"/>
      <w:divBdr>
        <w:top w:val="none" w:sz="0" w:space="0" w:color="auto"/>
        <w:left w:val="none" w:sz="0" w:space="0" w:color="auto"/>
        <w:bottom w:val="none" w:sz="0" w:space="0" w:color="auto"/>
        <w:right w:val="none" w:sz="0" w:space="0" w:color="auto"/>
      </w:divBdr>
    </w:div>
    <w:div w:id="1853110861">
      <w:bodyDiv w:val="1"/>
      <w:marLeft w:val="0"/>
      <w:marRight w:val="0"/>
      <w:marTop w:val="0"/>
      <w:marBottom w:val="0"/>
      <w:divBdr>
        <w:top w:val="none" w:sz="0" w:space="0" w:color="auto"/>
        <w:left w:val="none" w:sz="0" w:space="0" w:color="auto"/>
        <w:bottom w:val="none" w:sz="0" w:space="0" w:color="auto"/>
        <w:right w:val="none" w:sz="0" w:space="0" w:color="auto"/>
      </w:divBdr>
    </w:div>
    <w:div w:id="1985350844">
      <w:bodyDiv w:val="1"/>
      <w:marLeft w:val="0"/>
      <w:marRight w:val="0"/>
      <w:marTop w:val="0"/>
      <w:marBottom w:val="0"/>
      <w:divBdr>
        <w:top w:val="none" w:sz="0" w:space="0" w:color="auto"/>
        <w:left w:val="none" w:sz="0" w:space="0" w:color="auto"/>
        <w:bottom w:val="none" w:sz="0" w:space="0" w:color="auto"/>
        <w:right w:val="none" w:sz="0" w:space="0" w:color="auto"/>
      </w:divBdr>
    </w:div>
    <w:div w:id="20657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山本　哲也（建設・技術課）</cp:lastModifiedBy>
  <cp:revision>10</cp:revision>
  <cp:lastPrinted>2015-08-31T06:29:00Z</cp:lastPrinted>
  <dcterms:created xsi:type="dcterms:W3CDTF">2015-08-31T02:55:00Z</dcterms:created>
  <dcterms:modified xsi:type="dcterms:W3CDTF">2025-02-20T05:39:00Z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