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A9FF" w14:textId="1102BF4A" w:rsidR="00614777" w:rsidRPr="00614777" w:rsidRDefault="00614777" w:rsidP="00614777">
      <w:pPr>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30"/>
          <w:szCs w:val="30"/>
        </w:rPr>
        <w:t>物</w:t>
      </w:r>
      <w:r>
        <w:rPr>
          <w:rFonts w:ascii="Century" w:eastAsia="ＭＳ 明朝" w:hAnsi="Century" w:cs="ＭＳ 明朝" w:hint="eastAsia"/>
          <w:color w:val="000000"/>
          <w:kern w:val="0"/>
          <w:sz w:val="30"/>
          <w:szCs w:val="30"/>
        </w:rPr>
        <w:t xml:space="preserve"> </w:t>
      </w:r>
      <w:r>
        <w:rPr>
          <w:rFonts w:ascii="Century" w:eastAsia="ＭＳ 明朝" w:hAnsi="Century" w:cs="ＭＳ 明朝" w:hint="eastAsia"/>
          <w:color w:val="000000"/>
          <w:kern w:val="0"/>
          <w:sz w:val="30"/>
          <w:szCs w:val="30"/>
        </w:rPr>
        <w:t>品</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売</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買</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契</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約</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書</w:t>
      </w:r>
      <w:r w:rsidR="003F002D">
        <w:rPr>
          <w:rFonts w:ascii="Century" w:eastAsia="ＭＳ 明朝" w:hAnsi="Century" w:cs="ＭＳ 明朝" w:hint="eastAsia"/>
          <w:color w:val="000000"/>
          <w:kern w:val="0"/>
          <w:sz w:val="30"/>
          <w:szCs w:val="30"/>
        </w:rPr>
        <w:t>（案）</w:t>
      </w:r>
    </w:p>
    <w:p w14:paraId="2D4E7BFF"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6F7AFBE" w14:textId="7C29BDD4" w:rsidR="00614777" w:rsidRPr="001A298A" w:rsidRDefault="00614777" w:rsidP="00614777">
      <w:pPr>
        <w:textAlignment w:val="baseline"/>
        <w:rPr>
          <w:rFonts w:ascii="ＭＳ 明朝" w:eastAsia="ＭＳ 明朝" w:hAnsi="Times New Roman" w:cs="Times New Roman"/>
          <w:kern w:val="0"/>
          <w:szCs w:val="21"/>
        </w:rPr>
      </w:pPr>
      <w:r w:rsidRPr="00614777">
        <w:rPr>
          <w:rFonts w:ascii="ＭＳ 明朝" w:eastAsia="ＭＳ 明朝" w:hAnsi="Times New Roman" w:cs="ＭＳ 明朝" w:hint="eastAsia"/>
          <w:color w:val="000000"/>
          <w:spacing w:val="12"/>
          <w:kern w:val="0"/>
          <w:szCs w:val="21"/>
        </w:rPr>
        <w:t xml:space="preserve">　国民スポーツ大会ローイング競技で使用する競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2"/>
          <w:kern w:val="0"/>
          <w:szCs w:val="21"/>
        </w:rPr>
        <w:t>艇</w:t>
      </w:r>
      <w:r w:rsidR="001A298A">
        <w:rPr>
          <w:rFonts w:ascii="ＭＳ 明朝" w:eastAsia="ＭＳ 明朝" w:hAnsi="Times New Roman" w:cs="ＭＳ 明朝" w:hint="eastAsia"/>
          <w:color w:val="000000"/>
          <w:spacing w:val="12"/>
          <w:kern w:val="0"/>
          <w:szCs w:val="21"/>
        </w:rPr>
        <w:t>（</w:t>
      </w:r>
      <w:r w:rsidR="002218DC">
        <w:rPr>
          <w:rFonts w:ascii="ＭＳ 明朝" w:eastAsia="ＭＳ 明朝" w:hAnsi="Times New Roman" w:cs="ＭＳ 明朝" w:hint="eastAsia"/>
          <w:color w:val="000000"/>
          <w:spacing w:val="12"/>
          <w:kern w:val="0"/>
          <w:szCs w:val="21"/>
        </w:rPr>
        <w:t>舵手付クオドルプル・フォア兼用艇、舵手付クオドルプル</w:t>
      </w:r>
      <w:r w:rsidR="001A298A">
        <w:rPr>
          <w:rFonts w:ascii="ＭＳ 明朝" w:eastAsia="ＭＳ 明朝" w:hAnsi="Times New Roman" w:cs="ＭＳ 明朝" w:hint="eastAsia"/>
          <w:color w:val="000000"/>
          <w:spacing w:val="12"/>
          <w:kern w:val="0"/>
          <w:szCs w:val="21"/>
        </w:rPr>
        <w:t>）</w:t>
      </w:r>
      <w:r w:rsidRPr="00614777">
        <w:rPr>
          <w:rFonts w:ascii="ＭＳ 明朝" w:eastAsia="ＭＳ 明朝" w:hAnsi="Times New Roman" w:cs="ＭＳ 明朝" w:hint="eastAsia"/>
          <w:color w:val="000000"/>
          <w:spacing w:val="14"/>
          <w:kern w:val="0"/>
          <w:szCs w:val="21"/>
        </w:rPr>
        <w:t>（以下「競漕艇」という｡）</w:t>
      </w:r>
      <w:r w:rsidRPr="00614777">
        <w:rPr>
          <w:rFonts w:ascii="ＭＳ 明朝" w:eastAsia="ＭＳ 明朝" w:hAnsi="Times New Roman" w:cs="ＭＳ 明朝" w:hint="eastAsia"/>
          <w:color w:val="000000"/>
          <w:spacing w:val="12"/>
          <w:kern w:val="0"/>
          <w:szCs w:val="21"/>
        </w:rPr>
        <w:t>の売買について</w:t>
      </w:r>
      <w:r w:rsidRPr="00A21DE7">
        <w:rPr>
          <w:rFonts w:ascii="ＭＳ 明朝" w:eastAsia="ＭＳ 明朝" w:hAnsi="Times New Roman" w:cs="ＭＳ 明朝" w:hint="eastAsia"/>
          <w:spacing w:val="12"/>
          <w:kern w:val="0"/>
          <w:szCs w:val="21"/>
        </w:rPr>
        <w:t>、</w:t>
      </w:r>
      <w:r w:rsidRPr="001A298A">
        <w:rPr>
          <w:rFonts w:ascii="ＭＳ 明朝" w:eastAsia="ＭＳ 明朝" w:hAnsi="Times New Roman" w:cs="ＭＳ 明朝" w:hint="eastAsia"/>
          <w:spacing w:val="14"/>
          <w:kern w:val="0"/>
          <w:szCs w:val="21"/>
        </w:rPr>
        <w:t>佐賀県（以下「甲」という｡）と</w:t>
      </w:r>
      <w:r w:rsidRPr="001A298A">
        <w:rPr>
          <w:rFonts w:ascii="ＭＳ 明朝" w:eastAsia="ＭＳ 明朝" w:hAnsi="Times New Roman" w:cs="ＭＳ 明朝" w:hint="eastAsia"/>
          <w:spacing w:val="12"/>
          <w:kern w:val="0"/>
          <w:szCs w:val="21"/>
        </w:rPr>
        <w:t>落札者</w:t>
      </w:r>
      <w:r w:rsidRPr="001A298A">
        <w:rPr>
          <w:rFonts w:ascii="ＭＳ 明朝" w:eastAsia="ＭＳ 明朝" w:hAnsi="Times New Roman" w:cs="ＭＳ 明朝" w:hint="eastAsia"/>
          <w:spacing w:val="14"/>
          <w:kern w:val="0"/>
          <w:szCs w:val="21"/>
        </w:rPr>
        <w:t>（以下「乙」という｡）とは、乙が甲並びに第三者たる滋賀県</w:t>
      </w:r>
      <w:r w:rsidRPr="001A298A">
        <w:rPr>
          <w:rFonts w:ascii="ＭＳ 明朝" w:eastAsia="ＭＳ 明朝" w:hAnsi="Times New Roman" w:cs="ＭＳ 明朝" w:hint="eastAsia"/>
          <w:spacing w:val="12"/>
          <w:kern w:val="0"/>
          <w:szCs w:val="21"/>
        </w:rPr>
        <w:t>（以下「丙」という。）</w:t>
      </w:r>
      <w:r w:rsidRPr="001A298A">
        <w:rPr>
          <w:rFonts w:ascii="ＭＳ 明朝" w:eastAsia="ＭＳ 明朝" w:hAnsi="Times New Roman" w:cs="ＭＳ 明朝" w:hint="eastAsia"/>
          <w:spacing w:val="14"/>
          <w:kern w:val="0"/>
          <w:szCs w:val="21"/>
        </w:rPr>
        <w:t>、</w:t>
      </w:r>
      <w:r w:rsidR="0068557A">
        <w:rPr>
          <w:rFonts w:ascii="ＭＳ 明朝" w:eastAsia="ＭＳ 明朝" w:hAnsi="Times New Roman" w:cs="ＭＳ 明朝" w:hint="eastAsia"/>
          <w:spacing w:val="14"/>
          <w:kern w:val="0"/>
          <w:szCs w:val="21"/>
        </w:rPr>
        <w:t>青の煌めきあおもり国スポ・障スポ実行委員会</w:t>
      </w:r>
      <w:r w:rsidRPr="001A298A">
        <w:rPr>
          <w:rFonts w:ascii="ＭＳ 明朝" w:eastAsia="ＭＳ 明朝" w:hAnsi="Times New Roman" w:cs="ＭＳ 明朝" w:hint="eastAsia"/>
          <w:spacing w:val="12"/>
          <w:kern w:val="0"/>
          <w:szCs w:val="21"/>
        </w:rPr>
        <w:t>（以下「丁」という。）</w:t>
      </w:r>
      <w:r w:rsidRPr="001A298A">
        <w:rPr>
          <w:rFonts w:ascii="ＭＳ 明朝" w:eastAsia="ＭＳ 明朝" w:hAnsi="Times New Roman" w:cs="ＭＳ 明朝" w:hint="eastAsia"/>
          <w:spacing w:val="14"/>
          <w:kern w:val="0"/>
          <w:szCs w:val="21"/>
        </w:rPr>
        <w:t>及び宮崎県</w:t>
      </w:r>
      <w:r w:rsidRPr="001A298A">
        <w:rPr>
          <w:rFonts w:ascii="ＭＳ 明朝" w:eastAsia="ＭＳ 明朝" w:hAnsi="Times New Roman" w:cs="ＭＳ 明朝" w:hint="eastAsia"/>
          <w:spacing w:val="12"/>
          <w:kern w:val="0"/>
          <w:szCs w:val="21"/>
        </w:rPr>
        <w:t>（以下「戊」という。）に対して給付すべき債務に関して</w:t>
      </w:r>
      <w:r w:rsidRPr="001A298A">
        <w:rPr>
          <w:rFonts w:ascii="ＭＳ 明朝" w:eastAsia="ＭＳ 明朝" w:hAnsi="Times New Roman" w:cs="ＭＳ 明朝" w:hint="eastAsia"/>
          <w:spacing w:val="14"/>
          <w:kern w:val="0"/>
          <w:szCs w:val="21"/>
        </w:rPr>
        <w:t>次によ</w:t>
      </w:r>
      <w:r w:rsidRPr="001A298A">
        <w:rPr>
          <w:rFonts w:ascii="ＭＳ 明朝" w:eastAsia="ＭＳ 明朝" w:hAnsi="Times New Roman" w:cs="ＭＳ 明朝" w:hint="eastAsia"/>
          <w:spacing w:val="10"/>
          <w:kern w:val="0"/>
          <w:szCs w:val="21"/>
        </w:rPr>
        <w:t>り契約を締結する。</w:t>
      </w:r>
    </w:p>
    <w:p w14:paraId="571DD82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EFA18A0"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spacing w:val="10"/>
          <w:kern w:val="0"/>
          <w:szCs w:val="21"/>
        </w:rPr>
        <w:t>第１条　甲は、乙に対して次項に規定する債務を負わせるため、金　　　　　円</w:t>
      </w:r>
      <w:r w:rsidRPr="00614777">
        <w:rPr>
          <w:rFonts w:ascii="ＭＳ 明朝" w:eastAsia="ＭＳ 明朝" w:hAnsi="ＭＳ 明朝" w:cs="ＭＳ 明朝"/>
          <w:color w:val="000000"/>
          <w:kern w:val="0"/>
          <w:szCs w:val="21"/>
        </w:rPr>
        <w:t>(</w:t>
      </w:r>
      <w:r w:rsidRPr="00614777">
        <w:rPr>
          <w:rFonts w:ascii="ＭＳ 明朝" w:eastAsia="ＭＳ Ｐ明朝" w:hAnsi="Times New Roman" w:cs="ＭＳ Ｐ明朝" w:hint="eastAsia"/>
          <w:color w:val="000000"/>
          <w:kern w:val="0"/>
          <w:sz w:val="18"/>
          <w:szCs w:val="18"/>
        </w:rPr>
        <w:t>消費税及び地方消費税額</w:t>
      </w:r>
      <w:r w:rsidRPr="00614777">
        <w:rPr>
          <w:rFonts w:ascii="ＭＳ 明朝" w:eastAsia="ＭＳ Ｐ明朝" w:hAnsi="Times New Roman" w:cs="ＭＳ Ｐ明朝" w:hint="eastAsia"/>
          <w:color w:val="000000"/>
          <w:w w:val="151"/>
          <w:kern w:val="0"/>
          <w:sz w:val="18"/>
          <w:szCs w:val="18"/>
        </w:rPr>
        <w:t xml:space="preserve">　　　　　　　</w:t>
      </w:r>
      <w:r w:rsidRPr="00614777">
        <w:rPr>
          <w:rFonts w:ascii="ＭＳ 明朝" w:eastAsia="ＭＳ Ｐ明朝" w:hAnsi="Times New Roman" w:cs="ＭＳ Ｐ明朝" w:hint="eastAsia"/>
          <w:color w:val="000000"/>
          <w:kern w:val="0"/>
          <w:sz w:val="18"/>
          <w:szCs w:val="18"/>
        </w:rPr>
        <w:t>円を含む。</w:t>
      </w:r>
      <w:r w:rsidRPr="00614777">
        <w:rPr>
          <w:rFonts w:ascii="ＭＳ 明朝" w:eastAsia="ＭＳ Ｐゴシック" w:hAnsi="Times New Roman" w:cs="ＭＳ Ｐゴシック" w:hint="eastAsia"/>
          <w:color w:val="000000"/>
          <w:kern w:val="0"/>
          <w:szCs w:val="21"/>
        </w:rPr>
        <w:t>）</w:t>
      </w:r>
      <w:r w:rsidRPr="00614777">
        <w:rPr>
          <w:rFonts w:ascii="ＭＳ 明朝" w:eastAsia="ＭＳ 明朝" w:hAnsi="Times New Roman" w:cs="ＭＳ 明朝" w:hint="eastAsia"/>
          <w:color w:val="000000"/>
          <w:spacing w:val="10"/>
          <w:kern w:val="0"/>
          <w:szCs w:val="21"/>
        </w:rPr>
        <w:t>を乙に支払うものとする。</w:t>
      </w:r>
    </w:p>
    <w:p w14:paraId="5E208895" w14:textId="77777777" w:rsidR="0068557A" w:rsidRDefault="00614777" w:rsidP="0068557A">
      <w:pPr>
        <w:ind w:left="230" w:hangingChars="100" w:hanging="230"/>
        <w:textAlignment w:val="baseline"/>
        <w:rPr>
          <w:rFonts w:ascii="ＭＳ 明朝" w:eastAsia="ＭＳ 明朝" w:hAnsi="Times New Roman" w:cs="ＭＳ 明朝"/>
          <w:spacing w:val="10"/>
          <w:kern w:val="0"/>
          <w:szCs w:val="21"/>
        </w:rPr>
      </w:pPr>
      <w:r w:rsidRPr="00614777">
        <w:rPr>
          <w:rFonts w:ascii="ＭＳ 明朝" w:eastAsia="ＭＳ 明朝" w:hAnsi="Times New Roman" w:cs="ＭＳ 明朝" w:hint="eastAsia"/>
          <w:color w:val="000000"/>
          <w:spacing w:val="10"/>
          <w:kern w:val="0"/>
          <w:szCs w:val="21"/>
        </w:rPr>
        <w:t xml:space="preserve">２　</w:t>
      </w:r>
      <w:r w:rsidRPr="001A298A">
        <w:rPr>
          <w:rFonts w:ascii="ＭＳ 明朝" w:eastAsia="ＭＳ 明朝" w:hAnsi="Times New Roman" w:cs="ＭＳ 明朝" w:hint="eastAsia"/>
          <w:spacing w:val="10"/>
          <w:kern w:val="0"/>
          <w:szCs w:val="21"/>
        </w:rPr>
        <w:t>乙は、</w:t>
      </w:r>
      <w:r w:rsidR="0068557A">
        <w:rPr>
          <w:rFonts w:ascii="ＭＳ 明朝" w:eastAsia="ＭＳ 明朝" w:hAnsi="Times New Roman" w:cs="ＭＳ 明朝" w:hint="eastAsia"/>
          <w:spacing w:val="10"/>
          <w:kern w:val="0"/>
          <w:szCs w:val="21"/>
        </w:rPr>
        <w:t>別表の競漕艇を第２条、第３条及び第４条に規定するとおり納入する。また乙は、</w:t>
      </w:r>
      <w:r w:rsidRPr="001A298A">
        <w:rPr>
          <w:rFonts w:ascii="ＭＳ 明朝" w:eastAsia="ＭＳ 明朝" w:hAnsi="Times New Roman" w:cs="ＭＳ 明朝" w:hint="eastAsia"/>
          <w:spacing w:val="10"/>
          <w:kern w:val="0"/>
          <w:sz w:val="22"/>
        </w:rPr>
        <w:t>丙、丁及び戊からこの契約によって生ずる権利を享受する意思表示　を受けたときは、</w:t>
      </w:r>
      <w:r w:rsidRPr="001A298A">
        <w:rPr>
          <w:rFonts w:ascii="ＭＳ 明朝" w:eastAsia="ＭＳ 明朝" w:hAnsi="Times New Roman" w:cs="ＭＳ 明朝" w:hint="eastAsia"/>
          <w:spacing w:val="10"/>
          <w:kern w:val="0"/>
          <w:szCs w:val="21"/>
        </w:rPr>
        <w:t>乙の所有に係る別表の競</w:t>
      </w:r>
      <w:r w:rsidRPr="001A298A">
        <w:rPr>
          <w:rFonts w:ascii="ＭＳ 明朝" w:eastAsia="ＭＳ 明朝" w:hAnsi="Times New Roman" w:cs="ＭＳ 明朝" w:hint="eastAsia"/>
          <w:spacing w:val="14"/>
          <w:kern w:val="0"/>
          <w:szCs w:val="21"/>
        </w:rPr>
        <w:t>漕</w:t>
      </w:r>
      <w:r w:rsidRPr="001A298A">
        <w:rPr>
          <w:rFonts w:ascii="ＭＳ 明朝" w:eastAsia="ＭＳ 明朝" w:hAnsi="Times New Roman" w:cs="ＭＳ 明朝" w:hint="eastAsia"/>
          <w:spacing w:val="10"/>
          <w:kern w:val="0"/>
          <w:szCs w:val="21"/>
        </w:rPr>
        <w:t xml:space="preserve">艇の所有権を甲並びに第三者たる　</w:t>
      </w:r>
      <w:r w:rsidRPr="001A298A">
        <w:rPr>
          <w:rFonts w:ascii="ＭＳ 明朝" w:eastAsia="ＭＳ 明朝" w:hAnsi="Times New Roman" w:cs="ＭＳ 明朝" w:hint="eastAsia"/>
          <w:spacing w:val="12"/>
          <w:kern w:val="0"/>
          <w:szCs w:val="21"/>
        </w:rPr>
        <w:t>丙、丁及び戊</w:t>
      </w:r>
      <w:r w:rsidRPr="001A298A">
        <w:rPr>
          <w:rFonts w:ascii="ＭＳ 明朝" w:eastAsia="ＭＳ 明朝" w:hAnsi="Times New Roman" w:cs="ＭＳ 明朝" w:hint="eastAsia"/>
          <w:spacing w:val="10"/>
          <w:kern w:val="0"/>
          <w:szCs w:val="21"/>
        </w:rPr>
        <w:t>に移転するものとする。</w:t>
      </w:r>
    </w:p>
    <w:p w14:paraId="5AF10BCF" w14:textId="40C1993D" w:rsidR="00614777" w:rsidRPr="00614777" w:rsidRDefault="00614777" w:rsidP="0068557A">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 xml:space="preserve">　　</w:t>
      </w:r>
    </w:p>
    <w:p w14:paraId="6C5EEE98"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第２条　納入期限、納入場所及び契約保証金額は、次のとおりとする。</w:t>
      </w:r>
    </w:p>
    <w:p w14:paraId="10F43ABA" w14:textId="02875AE4" w:rsidR="00614777" w:rsidRPr="00614777" w:rsidRDefault="00614777" w:rsidP="00614777">
      <w:pPr>
        <w:ind w:firstLineChars="50" w:firstLine="105"/>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（１）　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入</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期</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限　　</w:t>
      </w:r>
      <w:r w:rsidR="001A298A">
        <w:rPr>
          <w:rFonts w:ascii="Century" w:eastAsia="ＭＳ 明朝" w:hAnsi="Century" w:cs="ＭＳ 明朝" w:hint="eastAsia"/>
          <w:color w:val="000000"/>
          <w:kern w:val="0"/>
          <w:szCs w:val="21"/>
        </w:rPr>
        <w:t>令和６</w:t>
      </w:r>
      <w:r w:rsidRPr="00614777">
        <w:rPr>
          <w:rFonts w:ascii="Century" w:eastAsia="ＭＳ 明朝" w:hAnsi="Century" w:cs="ＭＳ 明朝" w:hint="eastAsia"/>
          <w:color w:val="000000"/>
          <w:kern w:val="0"/>
          <w:szCs w:val="21"/>
        </w:rPr>
        <w:t>年</w:t>
      </w:r>
      <w:r w:rsidR="001A298A">
        <w:rPr>
          <w:rFonts w:ascii="Century" w:eastAsia="ＭＳ 明朝" w:hAnsi="Century" w:cs="ＭＳ 明朝" w:hint="eastAsia"/>
          <w:color w:val="000000"/>
          <w:kern w:val="0"/>
          <w:szCs w:val="21"/>
        </w:rPr>
        <w:t>７</w:t>
      </w:r>
      <w:r w:rsidRPr="00614777">
        <w:rPr>
          <w:rFonts w:ascii="Century" w:eastAsia="ＭＳ 明朝" w:hAnsi="Century" w:cs="ＭＳ 明朝" w:hint="eastAsia"/>
          <w:color w:val="000000"/>
          <w:kern w:val="0"/>
          <w:szCs w:val="21"/>
        </w:rPr>
        <w:t>月</w:t>
      </w:r>
      <w:r w:rsidR="001A298A">
        <w:rPr>
          <w:rFonts w:ascii="Century" w:eastAsia="ＭＳ 明朝" w:hAnsi="Century" w:cs="ＭＳ 明朝" w:hint="eastAsia"/>
          <w:color w:val="000000"/>
          <w:kern w:val="0"/>
          <w:szCs w:val="21"/>
        </w:rPr>
        <w:t>３１</w:t>
      </w:r>
      <w:r w:rsidRPr="00614777">
        <w:rPr>
          <w:rFonts w:ascii="Century" w:eastAsia="ＭＳ 明朝" w:hAnsi="Century" w:cs="ＭＳ 明朝" w:hint="eastAsia"/>
          <w:color w:val="000000"/>
          <w:kern w:val="0"/>
          <w:szCs w:val="21"/>
        </w:rPr>
        <w:t>日</w:t>
      </w:r>
    </w:p>
    <w:p w14:paraId="41437CD6" w14:textId="7E388E6A" w:rsidR="001A298A" w:rsidRPr="001A298A" w:rsidRDefault="00614777" w:rsidP="001A298A">
      <w:pPr>
        <w:spacing w:line="400" w:lineRule="exact"/>
        <w:ind w:firstLineChars="50" w:firstLine="105"/>
        <w:rPr>
          <w:rFonts w:ascii="ＭＳ 明朝" w:eastAsia="ＭＳ 明朝" w:hAnsi="ＭＳ 明朝"/>
        </w:rPr>
      </w:pPr>
      <w:r w:rsidRPr="00614777">
        <w:rPr>
          <w:rFonts w:ascii="Century" w:eastAsia="ＭＳ 明朝" w:hAnsi="Century" w:cs="ＭＳ 明朝" w:hint="eastAsia"/>
          <w:color w:val="000000"/>
          <w:kern w:val="0"/>
          <w:szCs w:val="21"/>
        </w:rPr>
        <w:t>（２）</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入</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場</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所</w:t>
      </w:r>
      <w:r w:rsidRPr="00614777">
        <w:rPr>
          <w:rFonts w:ascii="Century" w:eastAsia="ＭＳ 明朝" w:hAnsi="Century" w:cs="Century"/>
          <w:color w:val="000000"/>
          <w:kern w:val="0"/>
          <w:szCs w:val="21"/>
        </w:rPr>
        <w:t xml:space="preserve">    </w:t>
      </w:r>
      <w:r w:rsidRPr="001A298A">
        <w:rPr>
          <w:rFonts w:ascii="ＭＳ 明朝" w:eastAsia="ＭＳ 明朝" w:hAnsi="ＭＳ 明朝" w:cs="Century"/>
          <w:color w:val="000000"/>
          <w:kern w:val="0"/>
          <w:szCs w:val="21"/>
        </w:rPr>
        <w:t xml:space="preserve"> </w:t>
      </w:r>
      <w:r w:rsidR="001A298A" w:rsidRPr="001A298A">
        <w:rPr>
          <w:rFonts w:ascii="ＭＳ 明朝" w:eastAsia="ＭＳ 明朝" w:hAnsi="ＭＳ 明朝" w:hint="eastAsia"/>
        </w:rPr>
        <w:t>富士しゃくなげ湖水上競技場</w:t>
      </w:r>
    </w:p>
    <w:p w14:paraId="047DAEA4" w14:textId="5F2D0DC6" w:rsidR="00614777" w:rsidRPr="001A298A" w:rsidRDefault="001A298A" w:rsidP="001A298A">
      <w:pPr>
        <w:spacing w:line="400" w:lineRule="exact"/>
        <w:ind w:leftChars="900" w:left="1890" w:firstLineChars="300" w:firstLine="630"/>
        <w:rPr>
          <w:rFonts w:ascii="ＭＳ 明朝" w:eastAsia="ＭＳ 明朝" w:hAnsi="ＭＳ 明朝"/>
        </w:rPr>
      </w:pPr>
      <w:r w:rsidRPr="001A298A">
        <w:rPr>
          <w:rFonts w:ascii="ＭＳ 明朝" w:eastAsia="ＭＳ 明朝" w:hAnsi="ＭＳ 明朝" w:hint="eastAsia"/>
        </w:rPr>
        <w:t>（佐賀市富士町大字畑瀬５４６番地１）</w:t>
      </w:r>
    </w:p>
    <w:p w14:paraId="64A17E7A" w14:textId="77777777" w:rsidR="00614777" w:rsidRPr="00614777" w:rsidRDefault="00614777" w:rsidP="00614777">
      <w:pPr>
        <w:ind w:firstLineChars="50" w:firstLine="105"/>
        <w:jc w:val="left"/>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（３）</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契約保証金額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円</w:t>
      </w:r>
    </w:p>
    <w:p w14:paraId="227DF14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549EEECA"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第３条　乙は、</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を納入しようとするときは、あらかじめその旨を甲に通知し、</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 xml:space="preserve">漕　</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の持込みと同時に納品書を提出しなければならない。</w:t>
      </w:r>
    </w:p>
    <w:p w14:paraId="2ECF739F" w14:textId="59C447CE" w:rsidR="004D7214" w:rsidRPr="00614777" w:rsidRDefault="00614777" w:rsidP="00614777">
      <w:pPr>
        <w:textAlignment w:val="baseline"/>
        <w:rPr>
          <w:rFonts w:ascii="Century" w:eastAsia="ＭＳ 明朝" w:hAnsi="Century" w:cs="ＭＳ 明朝"/>
          <w:color w:val="000000"/>
          <w:kern w:val="0"/>
          <w:szCs w:val="21"/>
        </w:rPr>
      </w:pPr>
      <w:r w:rsidRPr="00614777">
        <w:rPr>
          <w:rFonts w:ascii="Century" w:eastAsia="ＭＳ 明朝" w:hAnsi="Century" w:cs="ＭＳ 明朝" w:hint="eastAsia"/>
          <w:color w:val="000000"/>
          <w:kern w:val="0"/>
          <w:szCs w:val="21"/>
        </w:rPr>
        <w:t>２　納入のため持ち込んだ</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は、甲の承認を得なければ引き取ることができない。</w:t>
      </w:r>
    </w:p>
    <w:p w14:paraId="382C052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BCDFA57"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第４条　乙は、甲の行う検査に合格した</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でなければ納入することができない。検査　に要する費用及び検査のため変質し、変形し、又は消耗破損したものは、全て乙の負担　とする。</w:t>
      </w:r>
    </w:p>
    <w:p w14:paraId="547095F4" w14:textId="18794292" w:rsidR="004D7214" w:rsidRPr="001A298A" w:rsidRDefault="00614777" w:rsidP="00BA5BF7">
      <w:pPr>
        <w:ind w:left="210" w:hangingChars="100" w:hanging="210"/>
        <w:textAlignment w:val="baseline"/>
        <w:rPr>
          <w:rFonts w:ascii="Century" w:eastAsia="ＭＳ 明朝" w:hAnsi="Century" w:cs="ＭＳ 明朝"/>
          <w:kern w:val="0"/>
          <w:szCs w:val="21"/>
        </w:rPr>
      </w:pPr>
      <w:r w:rsidRPr="001A298A">
        <w:rPr>
          <w:rFonts w:ascii="Century" w:eastAsia="ＭＳ 明朝" w:hAnsi="Century" w:cs="ＭＳ 明朝" w:hint="eastAsia"/>
          <w:kern w:val="0"/>
          <w:szCs w:val="21"/>
        </w:rPr>
        <w:t>２　乙は、甲の指定した日時及び場所において検査に立ち会うものとする。乙は、立会いをしないときは、検査の結果につき異議を申し立てることができないものとする。</w:t>
      </w:r>
      <w:r w:rsidR="00CD3629">
        <w:rPr>
          <w:rFonts w:ascii="Century" w:eastAsia="ＭＳ 明朝" w:hAnsi="Century" w:cs="ＭＳ 明朝" w:hint="eastAsia"/>
          <w:kern w:val="0"/>
          <w:szCs w:val="21"/>
        </w:rPr>
        <w:t>なお、丙、丁及び戊は、必要に応じて検査に立ち会うことができるものとする。</w:t>
      </w:r>
    </w:p>
    <w:p w14:paraId="247D6AE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A79E8D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第５条　乙は、検査の結果不合格と決定した</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は遅滞なく引き取り、かつ、直ちに当　該物品の補修又は取替え（以下「補修等」という。）を行わなければならない。</w:t>
      </w:r>
    </w:p>
    <w:p w14:paraId="16C66A67" w14:textId="65D6F2F3"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lastRenderedPageBreak/>
        <w:t>２　前項の場合は、甲は１回に限り相当日数を指定して、補修等の期間を認めることができる。この場合において、当該補修等が完了したときは、甲に届け出て検査を受けなければならない。</w:t>
      </w:r>
    </w:p>
    <w:p w14:paraId="54ECA9E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163F4E34" w14:textId="2BB7273D"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第６条　甲は、</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の引渡し後、当該</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の種類、品質又は数量に関してこの契約の内容に適合しないことを発見したときは、乙に対してその補修等を請求することがで　きる。この場合において、その補修等については乙の責任で行うものとする。</w:t>
      </w:r>
    </w:p>
    <w:p w14:paraId="15A7CC5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15759A8"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第７条　甲は、乙が前条の規定による補修等に応じないときその他この契約から生ずる義務を履行しないときは、乙の負担で執行させることができる。この場合において、乙に生じた損害については、甲は賠償の責任を負わないものとする。</w:t>
      </w:r>
    </w:p>
    <w:p w14:paraId="6F176E6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0F24BB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第８条　乙は、天災地変その他やむを得ない理由により納入期限までに</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を納入する　ことができないときは、その理由を詳記して期限延長の願出をすることができる。</w:t>
      </w:r>
    </w:p>
    <w:p w14:paraId="1A507D0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前項の願出は、納入期限までにしなければならない。</w:t>
      </w:r>
    </w:p>
    <w:p w14:paraId="1CD980F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３　甲は、第１項の願出が正当と認めたときは、これを承認し、第１０条の規定による損害金を免除することができる。</w:t>
      </w:r>
    </w:p>
    <w:p w14:paraId="5F361EA8"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A430E70"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第９条　甲は、第４条又は第５条の規定による検査が完了し、</w:t>
      </w:r>
      <w:r w:rsidRPr="00614777">
        <w:rPr>
          <w:rFonts w:ascii="ＭＳ 明朝" w:eastAsia="ＭＳ 明朝" w:hAnsi="Times New Roman" w:cs="ＭＳ 明朝" w:hint="eastAsia"/>
          <w:color w:val="000000"/>
          <w:spacing w:val="10"/>
          <w:kern w:val="0"/>
          <w:sz w:val="22"/>
        </w:rPr>
        <w:t>丙、丁及び戊からこの契約によって生ずる権利を享受する意思表示を受けた</w:t>
      </w:r>
      <w:r w:rsidRPr="00614777">
        <w:rPr>
          <w:rFonts w:ascii="Century" w:eastAsia="ＭＳ 明朝" w:hAnsi="Century" w:cs="ＭＳ 明朝" w:hint="eastAsia"/>
          <w:color w:val="000000"/>
          <w:kern w:val="0"/>
          <w:szCs w:val="21"/>
        </w:rPr>
        <w:t>後、乙の適法な支払請求書を受理した日から３０日以内に契約金額を支払うものとする。ただし、特別の理由がある場合は、この限りでない。</w:t>
      </w:r>
    </w:p>
    <w:p w14:paraId="398DBEBF"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甲がその責めに帰すべき理由により第１項に規定する期間内に契約金額の全部又は一部を支払わない場合には、乙は、甲に対して、遅延日数に応じ、未受領金額に政府契約の支払遅延防止等に関する法律（昭和２４年法律第２５６号）第８条第１項本文に規定する財務大臣が決定する率の割合で計算した額に相当する金額を請求することができる。</w:t>
      </w:r>
    </w:p>
    <w:p w14:paraId="0DDB79FC"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7E36ECC"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第１０条　乙がその責めに帰すべき理由により、納入期限までに</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納入を終了しない場合には、甲は、乙に対して、遅延日数に応じ、未済部分の契約金額に政府契約の支払遅延防止等に関する法律第８条第１項本文に規定する財務大臣が決定する率の割合で計算した額に相当する金額を請求することができる。</w:t>
      </w:r>
    </w:p>
    <w:p w14:paraId="2B1E4F11"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4CC198A"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第１１条　この契約の履行について生ずる一切の損害は、乙が負担するものとする。</w:t>
      </w:r>
    </w:p>
    <w:p w14:paraId="64FC9F38"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A750A40"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第１２条　甲は、必要があるときは、乙と協議の上、この契約の内容を変更し、又は納入を中止させることができる。</w:t>
      </w:r>
    </w:p>
    <w:p w14:paraId="07170A1A"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lastRenderedPageBreak/>
        <w:t xml:space="preserve">２　</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19EB3A8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031E20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第１３条　甲は、乙が次の各号のいずれかに該当するときは、この契約を解除することができる。</w:t>
      </w:r>
    </w:p>
    <w:p w14:paraId="44B9FAB8"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（１）乙がこの契約に違反し、その違反によりこの契約の目的を達することができない</w:t>
      </w:r>
    </w:p>
    <w:p w14:paraId="2DD43132"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とき。</w:t>
      </w:r>
    </w:p>
    <w:p w14:paraId="40702886"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ＭＳ 明朝" w:eastAsia="ＭＳ 明朝" w:hAnsi="ＭＳ 明朝" w:cs="ＭＳ 明朝"/>
          <w:color w:val="000000"/>
          <w:kern w:val="0"/>
          <w:szCs w:val="21"/>
        </w:rPr>
        <w:t xml:space="preserve">  </w:t>
      </w:r>
      <w:r w:rsidRPr="00614777">
        <w:rPr>
          <w:rFonts w:ascii="ＭＳ 明朝" w:eastAsia="ＭＳ 明朝" w:hAnsi="Times New Roman" w:cs="ＭＳ 明朝" w:hint="eastAsia"/>
          <w:color w:val="000000"/>
          <w:kern w:val="0"/>
          <w:szCs w:val="21"/>
        </w:rPr>
        <w:t>（２）乙が次のアからオまでのいずれかに該当することが明らかになったとき。</w:t>
      </w:r>
    </w:p>
    <w:p w14:paraId="29CF82F5"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ア　役員等（乙が法人にあっては役員又は支社、支店若しくは営業所の代表者、個人にあってはその者又は支社、支店若しくは営業所の代表者をいう。以下同じ。）が、暴力団員による不当な行為の防止等に関する法律（平成３年法律第</w:t>
      </w:r>
      <w:r w:rsidRPr="00614777">
        <w:rPr>
          <w:rFonts w:ascii="Century" w:eastAsia="ＭＳ 明朝" w:hAnsi="Century" w:cs="ＭＳ 明朝" w:hint="eastAsia"/>
          <w:color w:val="000000"/>
          <w:kern w:val="0"/>
          <w:szCs w:val="21"/>
        </w:rPr>
        <w:t>７７</w:t>
      </w:r>
      <w:r w:rsidRPr="00614777">
        <w:rPr>
          <w:rFonts w:ascii="ＭＳ 明朝" w:eastAsia="ＭＳ 明朝" w:hAnsi="Times New Roman" w:cs="ＭＳ 明朝" w:hint="eastAsia"/>
          <w:color w:val="000000"/>
          <w:kern w:val="0"/>
          <w:szCs w:val="21"/>
        </w:rPr>
        <w:t>号。以下「暴力団対策法」という。）第２条第６号に規定する暴力団員（以下「暴力団員」という。）であると認められるとき。</w:t>
      </w:r>
    </w:p>
    <w:p w14:paraId="18DFC886"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イ　暴力団（暴力団対策法第２条第２号に規定する暴力団をいう。以下同じ。）又は暴力団員が経営に実質的に関与していると認められるとき。</w:t>
      </w:r>
    </w:p>
    <w:p w14:paraId="5C1C7626"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ウ　役員等が自己、自社若しくは第三者の不正の利益を図る目的又は第三者に損害を加える目的をもって、暴力団又は暴力団員を利用するなどしたと認められるとき。</w:t>
      </w:r>
    </w:p>
    <w:p w14:paraId="4AED75DB" w14:textId="77777777" w:rsidR="00614777" w:rsidRPr="00614777" w:rsidRDefault="00614777" w:rsidP="00614777">
      <w:pPr>
        <w:ind w:left="840" w:hangingChars="400" w:hanging="840"/>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エ　役員等が、暴力団又は暴力団員に対して資金等を供給し、便宜を供与するなど直接的又は積極的に暴力団の維持若しくは運営に協力し、又は関与していると認められるとき。</w:t>
      </w:r>
    </w:p>
    <w:p w14:paraId="12CF3B89" w14:textId="77777777" w:rsidR="00614777" w:rsidRPr="00614777" w:rsidRDefault="00614777" w:rsidP="00614777">
      <w:pPr>
        <w:ind w:left="840" w:hangingChars="400" w:hanging="840"/>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オ　ウ及びエに掲げる場合のほか、役員等が暴力団又は暴力団員と社会的に非難されるべき関係を有していると認められるとき。</w:t>
      </w:r>
      <w:r w:rsidRPr="00614777">
        <w:rPr>
          <w:rFonts w:ascii="Century" w:eastAsia="ＭＳ 明朝" w:hAnsi="Century" w:cs="ＭＳ 明朝" w:hint="eastAsia"/>
          <w:color w:val="000000"/>
          <w:kern w:val="0"/>
          <w:szCs w:val="21"/>
        </w:rPr>
        <w:t xml:space="preserve">　</w:t>
      </w:r>
    </w:p>
    <w:p w14:paraId="332BBC9B"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甲は、前項の規定による契約の解除によって生じた乙の損害については、その賠償の　責めを負わないものとする。</w:t>
      </w:r>
    </w:p>
    <w:p w14:paraId="2FEF44E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932128E"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第１４条　甲が、前条第１項の規定により契約を解除した場合は、乙から違約金を徴収するものとする。</w:t>
      </w:r>
    </w:p>
    <w:p w14:paraId="60FE8882"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違約金の額は、契約金額の１００分の１０とし、乙は、甲が別に指定する期間内にこれを支払わなければならない。この場合において、第２条第３号に規定する契約保証金の納付が行われているときは、甲は、当該契約保証金をもって違約金に充当するものとする。</w:t>
      </w:r>
    </w:p>
    <w:p w14:paraId="1FC7C28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D7EDD68"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第１５条　乙は、この契約から生ずる権利又は義務を第三者に譲渡し、又は担保に供してはならない。</w:t>
      </w:r>
    </w:p>
    <w:p w14:paraId="1700BE3E"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128F13B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第１６条　乙は、この契約について契約事項に明示されていない事項であっても、</w:t>
      </w:r>
      <w:r w:rsidRPr="00614777">
        <w:rPr>
          <w:rFonts w:ascii="ＭＳ 明朝" w:eastAsia="ＭＳ 明朝" w:hAnsi="Times New Roman" w:cs="ＭＳ 明朝" w:hint="eastAsia"/>
          <w:color w:val="000000"/>
          <w:spacing w:val="12"/>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2"/>
          <w:kern w:val="0"/>
          <w:szCs w:val="21"/>
        </w:rPr>
        <w:t>艇</w:t>
      </w:r>
      <w:r w:rsidRPr="00614777">
        <w:rPr>
          <w:rFonts w:ascii="Century" w:eastAsia="ＭＳ 明朝" w:hAnsi="Century" w:cs="ＭＳ 明朝" w:hint="eastAsia"/>
          <w:color w:val="000000"/>
          <w:kern w:val="0"/>
          <w:szCs w:val="21"/>
        </w:rPr>
        <w:t>の供給上当然必要とされる事項については、甲の指示に従い乙の負担で執行するものとする。</w:t>
      </w:r>
    </w:p>
    <w:p w14:paraId="15F4EA8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FD58DE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第１７条　乙は、この契約に伴う業務上知り得た秘密を他人に漏らしてはならない。</w:t>
      </w:r>
    </w:p>
    <w:p w14:paraId="6EB21A2E"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前項の規定は、この契約に定める義務の履行を完了し、又はこの契約が解除された後においてもなおその効力を有するものとする。</w:t>
      </w:r>
    </w:p>
    <w:p w14:paraId="41A33E5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E9B4B2D" w14:textId="36318A24"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第１８条　前各条に定めるもののほか、この契約の履行に関し必要な事項は、佐賀県財務</w:t>
      </w: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規則（</w:t>
      </w:r>
      <w:r w:rsidR="00742267" w:rsidRPr="00742267">
        <w:rPr>
          <w:rFonts w:ascii="Century" w:eastAsia="ＭＳ 明朝" w:hAnsi="Century" w:cs="ＭＳ 明朝" w:hint="eastAsia"/>
          <w:color w:val="000000"/>
          <w:kern w:val="0"/>
          <w:szCs w:val="21"/>
        </w:rPr>
        <w:t>平成４</w:t>
      </w:r>
      <w:r w:rsidRPr="00614777">
        <w:rPr>
          <w:rFonts w:ascii="Century" w:eastAsia="ＭＳ 明朝" w:hAnsi="Century" w:cs="ＭＳ 明朝" w:hint="eastAsia"/>
          <w:color w:val="000000"/>
          <w:kern w:val="0"/>
          <w:szCs w:val="21"/>
        </w:rPr>
        <w:t>年佐賀県規則第</w:t>
      </w:r>
      <w:r w:rsidR="00742267" w:rsidRPr="00742267">
        <w:rPr>
          <w:rFonts w:ascii="Century" w:eastAsia="ＭＳ 明朝" w:hAnsi="Century" w:cs="ＭＳ 明朝" w:hint="eastAsia"/>
          <w:color w:val="000000"/>
          <w:kern w:val="0"/>
          <w:szCs w:val="21"/>
        </w:rPr>
        <w:t>３５</w:t>
      </w:r>
      <w:r w:rsidRPr="00614777">
        <w:rPr>
          <w:rFonts w:ascii="Century" w:eastAsia="ＭＳ 明朝" w:hAnsi="Century" w:cs="ＭＳ 明朝" w:hint="eastAsia"/>
          <w:color w:val="000000"/>
          <w:kern w:val="0"/>
          <w:szCs w:val="21"/>
        </w:rPr>
        <w:t>号）の定めるところによるものとし、この契約に定める事項について疑義が生じた場合又はこの契約若しくは同章に定めのない事項については、甲乙協議の上、定めるものとする。</w:t>
      </w:r>
    </w:p>
    <w:p w14:paraId="169FC05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9A2658F"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この契約の成立を証するため、本書２通を作成し、甲乙記名押印の上、各自１通を保有するものとする。</w:t>
      </w:r>
    </w:p>
    <w:p w14:paraId="361EC8E9"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560E61B1"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0C6B55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年　　月　　日</w:t>
      </w:r>
    </w:p>
    <w:p w14:paraId="6227B5F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87D1CD4"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甲　　佐　賀　県　　　</w:t>
      </w:r>
    </w:p>
    <w:p w14:paraId="62C7AA42"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w:t>
      </w:r>
      <w:r w:rsidRPr="00614777">
        <w:rPr>
          <w:rFonts w:ascii="Century" w:eastAsia="ＭＳ 明朝" w:hAnsi="Century" w:cs="Century"/>
          <w:color w:val="000000"/>
          <w:kern w:val="0"/>
          <w:szCs w:val="21"/>
        </w:rPr>
        <w:t xml:space="preserve"> </w:t>
      </w:r>
    </w:p>
    <w:p w14:paraId="20DB9D7D" w14:textId="6B4F3D2F"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 xml:space="preserve">佐賀県知事　　</w:t>
      </w:r>
    </w:p>
    <w:p w14:paraId="24359363"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66401A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5A112FB"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F61E572"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9AC4471"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乙</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所在（住所）</w:t>
      </w:r>
    </w:p>
    <w:p w14:paraId="10CA90F9"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62865D7"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名称（氏名）</w:t>
      </w:r>
    </w:p>
    <w:p w14:paraId="16D7CA97"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F83C26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CC577BB" w14:textId="02332F2B" w:rsidR="00614777" w:rsidRDefault="00614777" w:rsidP="00614777">
      <w:pPr>
        <w:textAlignment w:val="baseline"/>
        <w:rPr>
          <w:rFonts w:ascii="ＭＳ 明朝" w:eastAsia="ＭＳ 明朝" w:hAnsi="Times New Roman" w:cs="Times New Roman"/>
          <w:color w:val="000000"/>
          <w:kern w:val="0"/>
          <w:szCs w:val="21"/>
        </w:rPr>
      </w:pPr>
    </w:p>
    <w:p w14:paraId="00A544C4" w14:textId="5F4BB2E6" w:rsidR="00614777" w:rsidRDefault="00614777" w:rsidP="00614777">
      <w:pPr>
        <w:textAlignment w:val="baseline"/>
        <w:rPr>
          <w:rFonts w:ascii="ＭＳ 明朝" w:eastAsia="ＭＳ 明朝" w:hAnsi="Times New Roman" w:cs="Times New Roman"/>
          <w:color w:val="000000"/>
          <w:kern w:val="0"/>
          <w:szCs w:val="21"/>
        </w:rPr>
      </w:pPr>
    </w:p>
    <w:p w14:paraId="761B0C05" w14:textId="06A90D30" w:rsidR="00614777" w:rsidRDefault="00614777" w:rsidP="00614777">
      <w:pPr>
        <w:textAlignment w:val="baseline"/>
        <w:rPr>
          <w:rFonts w:ascii="ＭＳ 明朝" w:eastAsia="ＭＳ 明朝" w:hAnsi="Times New Roman" w:cs="Times New Roman"/>
          <w:color w:val="000000"/>
          <w:kern w:val="0"/>
          <w:szCs w:val="21"/>
        </w:rPr>
      </w:pPr>
    </w:p>
    <w:p w14:paraId="1E6B972C" w14:textId="20933752" w:rsidR="00614777" w:rsidRDefault="00614777" w:rsidP="00614777">
      <w:pPr>
        <w:textAlignment w:val="baseline"/>
        <w:rPr>
          <w:rFonts w:ascii="ＭＳ 明朝" w:eastAsia="ＭＳ 明朝" w:hAnsi="Times New Roman" w:cs="Times New Roman"/>
          <w:color w:val="000000"/>
          <w:kern w:val="0"/>
          <w:szCs w:val="21"/>
        </w:rPr>
      </w:pPr>
    </w:p>
    <w:p w14:paraId="4ABE1171" w14:textId="78AFEEEB" w:rsidR="00614777" w:rsidRDefault="00614777" w:rsidP="00614777">
      <w:pPr>
        <w:textAlignment w:val="baseline"/>
        <w:rPr>
          <w:rFonts w:ascii="ＭＳ 明朝" w:eastAsia="ＭＳ 明朝" w:hAnsi="Times New Roman" w:cs="Times New Roman"/>
          <w:color w:val="000000"/>
          <w:kern w:val="0"/>
          <w:szCs w:val="21"/>
        </w:rPr>
      </w:pPr>
    </w:p>
    <w:p w14:paraId="106DA988" w14:textId="5A0D7922" w:rsidR="00614777" w:rsidRDefault="00614777" w:rsidP="00614777">
      <w:pPr>
        <w:textAlignment w:val="baseline"/>
        <w:rPr>
          <w:rFonts w:ascii="ＭＳ 明朝" w:eastAsia="ＭＳ 明朝" w:hAnsi="Times New Roman" w:cs="Times New Roman"/>
          <w:color w:val="000000"/>
          <w:kern w:val="0"/>
          <w:szCs w:val="21"/>
        </w:rPr>
      </w:pPr>
    </w:p>
    <w:p w14:paraId="51ECE611" w14:textId="0842F66B" w:rsidR="00614777" w:rsidRDefault="00614777" w:rsidP="00614777">
      <w:pPr>
        <w:textAlignment w:val="baseline"/>
        <w:rPr>
          <w:rFonts w:ascii="ＭＳ 明朝" w:eastAsia="ＭＳ 明朝" w:hAnsi="Times New Roman" w:cs="Times New Roman"/>
          <w:color w:val="000000"/>
          <w:kern w:val="0"/>
          <w:szCs w:val="21"/>
        </w:rPr>
      </w:pPr>
    </w:p>
    <w:p w14:paraId="6FE90A49" w14:textId="77777777" w:rsidR="00742267" w:rsidRDefault="00742267" w:rsidP="00742267">
      <w:pPr>
        <w:ind w:firstLineChars="100" w:firstLine="240"/>
        <w:textAlignment w:val="baseline"/>
        <w:rPr>
          <w:rFonts w:ascii="ＭＳ 明朝" w:eastAsia="ＭＳ 明朝" w:hAnsi="Times New Roman" w:cs="Times New Roman"/>
          <w:color w:val="000000"/>
          <w:kern w:val="0"/>
          <w:sz w:val="24"/>
          <w:szCs w:val="24"/>
        </w:rPr>
      </w:pPr>
    </w:p>
    <w:p w14:paraId="0BF40AFD" w14:textId="685DC204" w:rsidR="00614777" w:rsidRPr="00742267" w:rsidRDefault="00614777" w:rsidP="00742267">
      <w:pPr>
        <w:ind w:firstLineChars="200" w:firstLine="480"/>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別表</w:t>
      </w:r>
    </w:p>
    <w:tbl>
      <w:tblPr>
        <w:tblStyle w:val="a3"/>
        <w:tblW w:w="0" w:type="auto"/>
        <w:tblInd w:w="564" w:type="dxa"/>
        <w:tblLook w:val="04A0" w:firstRow="1" w:lastRow="0" w:firstColumn="1" w:lastColumn="0" w:noHBand="0" w:noVBand="1"/>
      </w:tblPr>
      <w:tblGrid>
        <w:gridCol w:w="4673"/>
        <w:gridCol w:w="2693"/>
      </w:tblGrid>
      <w:tr w:rsidR="00614777" w:rsidRPr="00742267" w14:paraId="15F81925" w14:textId="77777777" w:rsidTr="00742267">
        <w:tc>
          <w:tcPr>
            <w:tcW w:w="4673" w:type="dxa"/>
          </w:tcPr>
          <w:p w14:paraId="1BC9E9F6" w14:textId="0C9EC30D"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競漕艇の種類</w:t>
            </w:r>
          </w:p>
        </w:tc>
        <w:tc>
          <w:tcPr>
            <w:tcW w:w="2693" w:type="dxa"/>
          </w:tcPr>
          <w:p w14:paraId="2C21564A" w14:textId="7B9476D0"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数量</w:t>
            </w:r>
          </w:p>
        </w:tc>
      </w:tr>
      <w:tr w:rsidR="00614777" w:rsidRPr="00742267" w14:paraId="52E66B0A" w14:textId="77777777" w:rsidTr="00742267">
        <w:tc>
          <w:tcPr>
            <w:tcW w:w="4673" w:type="dxa"/>
          </w:tcPr>
          <w:p w14:paraId="59CB6E20" w14:textId="3829807A" w:rsidR="00614777" w:rsidRPr="00742267" w:rsidRDefault="002218DC" w:rsidP="00614777">
            <w:pPr>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男子舵手付クオドルプル・フォア兼用艇</w:t>
            </w:r>
          </w:p>
        </w:tc>
        <w:tc>
          <w:tcPr>
            <w:tcW w:w="2693" w:type="dxa"/>
          </w:tcPr>
          <w:p w14:paraId="6C4CA1C1" w14:textId="22D0D19F"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１１艇</w:t>
            </w:r>
          </w:p>
        </w:tc>
      </w:tr>
      <w:tr w:rsidR="00614777" w:rsidRPr="00742267" w14:paraId="391F9AC7" w14:textId="77777777" w:rsidTr="00742267">
        <w:tc>
          <w:tcPr>
            <w:tcW w:w="4673" w:type="dxa"/>
          </w:tcPr>
          <w:p w14:paraId="6CA53745" w14:textId="4B920F25" w:rsidR="00614777" w:rsidRPr="00742267" w:rsidRDefault="002218DC" w:rsidP="00614777">
            <w:pPr>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女子舵手付クオドルプル</w:t>
            </w:r>
          </w:p>
        </w:tc>
        <w:tc>
          <w:tcPr>
            <w:tcW w:w="2693" w:type="dxa"/>
          </w:tcPr>
          <w:p w14:paraId="19464DB3" w14:textId="2F1E4CBE"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１１艇</w:t>
            </w:r>
          </w:p>
        </w:tc>
      </w:tr>
      <w:tr w:rsidR="00614777" w:rsidRPr="00742267" w14:paraId="633C8AED" w14:textId="77777777" w:rsidTr="00742267">
        <w:tc>
          <w:tcPr>
            <w:tcW w:w="4673" w:type="dxa"/>
          </w:tcPr>
          <w:p w14:paraId="0C819A77" w14:textId="5ED081A8"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合計</w:t>
            </w:r>
          </w:p>
        </w:tc>
        <w:tc>
          <w:tcPr>
            <w:tcW w:w="2693" w:type="dxa"/>
          </w:tcPr>
          <w:p w14:paraId="630F765C" w14:textId="32E3E570" w:rsidR="00614777" w:rsidRPr="00742267" w:rsidRDefault="00E3110E" w:rsidP="00614777">
            <w:pPr>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２２</w:t>
            </w:r>
            <w:r w:rsidR="00614777" w:rsidRPr="00742267">
              <w:rPr>
                <w:rFonts w:ascii="ＭＳ 明朝" w:eastAsia="ＭＳ 明朝" w:hAnsi="Times New Roman" w:cs="Times New Roman" w:hint="eastAsia"/>
                <w:color w:val="000000"/>
                <w:kern w:val="0"/>
                <w:sz w:val="24"/>
                <w:szCs w:val="24"/>
              </w:rPr>
              <w:t>艇</w:t>
            </w:r>
          </w:p>
        </w:tc>
      </w:tr>
    </w:tbl>
    <w:p w14:paraId="02CCD73A" w14:textId="51EFB31B" w:rsidR="00614777" w:rsidRPr="00614777" w:rsidRDefault="00742267" w:rsidP="00742267">
      <w:pPr>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※競漕艇の使用に必要な付属品を含む</w:t>
      </w:r>
    </w:p>
    <w:sectPr w:rsidR="00614777" w:rsidRPr="006147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E69A" w14:textId="77777777" w:rsidR="0046278C" w:rsidRDefault="0046278C" w:rsidP="0046278C">
      <w:r>
        <w:separator/>
      </w:r>
    </w:p>
  </w:endnote>
  <w:endnote w:type="continuationSeparator" w:id="0">
    <w:p w14:paraId="4F506652" w14:textId="77777777" w:rsidR="0046278C" w:rsidRDefault="0046278C" w:rsidP="0046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3ACD" w14:textId="77777777" w:rsidR="0046278C" w:rsidRDefault="0046278C" w:rsidP="0046278C">
      <w:r>
        <w:separator/>
      </w:r>
    </w:p>
  </w:footnote>
  <w:footnote w:type="continuationSeparator" w:id="0">
    <w:p w14:paraId="7ECB9AA2" w14:textId="77777777" w:rsidR="0046278C" w:rsidRDefault="0046278C" w:rsidP="0046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77"/>
    <w:rsid w:val="001A298A"/>
    <w:rsid w:val="00212320"/>
    <w:rsid w:val="002218DC"/>
    <w:rsid w:val="003F002D"/>
    <w:rsid w:val="0046278C"/>
    <w:rsid w:val="004D7214"/>
    <w:rsid w:val="00614777"/>
    <w:rsid w:val="0068557A"/>
    <w:rsid w:val="00742267"/>
    <w:rsid w:val="007A7EF2"/>
    <w:rsid w:val="0083431C"/>
    <w:rsid w:val="008E232C"/>
    <w:rsid w:val="00A21DE7"/>
    <w:rsid w:val="00BA5BF7"/>
    <w:rsid w:val="00CD3629"/>
    <w:rsid w:val="00E3110E"/>
    <w:rsid w:val="00EA0AA3"/>
    <w:rsid w:val="00F7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FBCEF0"/>
  <w15:chartTrackingRefBased/>
  <w15:docId w15:val="{2FA4ADDB-A892-4C22-AD9C-F33704EC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78C"/>
    <w:pPr>
      <w:tabs>
        <w:tab w:val="center" w:pos="4252"/>
        <w:tab w:val="right" w:pos="8504"/>
      </w:tabs>
      <w:snapToGrid w:val="0"/>
    </w:pPr>
  </w:style>
  <w:style w:type="character" w:customStyle="1" w:styleId="a5">
    <w:name w:val="ヘッダー (文字)"/>
    <w:basedOn w:val="a0"/>
    <w:link w:val="a4"/>
    <w:uiPriority w:val="99"/>
    <w:rsid w:val="0046278C"/>
  </w:style>
  <w:style w:type="paragraph" w:styleId="a6">
    <w:name w:val="footer"/>
    <w:basedOn w:val="a"/>
    <w:link w:val="a7"/>
    <w:uiPriority w:val="99"/>
    <w:unhideWhenUsed/>
    <w:rsid w:val="0046278C"/>
    <w:pPr>
      <w:tabs>
        <w:tab w:val="center" w:pos="4252"/>
        <w:tab w:val="right" w:pos="8504"/>
      </w:tabs>
      <w:snapToGrid w:val="0"/>
    </w:pPr>
  </w:style>
  <w:style w:type="character" w:customStyle="1" w:styleId="a7">
    <w:name w:val="フッター (文字)"/>
    <w:basedOn w:val="a0"/>
    <w:link w:val="a6"/>
    <w:uiPriority w:val="99"/>
    <w:rsid w:val="0046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真依（ＳＡＧＡ２０２４競技運営チーム）</dc:creator>
  <cp:keywords/>
  <dc:description/>
  <cp:lastModifiedBy>田中　真依（ＳＡＧＡ２０２４競技運営チーム）</cp:lastModifiedBy>
  <cp:revision>12</cp:revision>
  <dcterms:created xsi:type="dcterms:W3CDTF">2023-04-11T05:06:00Z</dcterms:created>
  <dcterms:modified xsi:type="dcterms:W3CDTF">2023-10-30T03:29:00Z</dcterms:modified>
</cp:coreProperties>
</file>