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9A5BA" w14:textId="66117AE6" w:rsidR="005F5540" w:rsidRDefault="005F5540" w:rsidP="004679F0">
      <w:pPr>
        <w:spacing w:after="0"/>
        <w:jc w:val="center"/>
        <w:rPr>
          <w:rFonts w:ascii="ＭＳ 明朝" w:eastAsia="ＭＳ 明朝" w:hAnsi="ＭＳ 明朝" w:cs="ＭＳ 明朝"/>
          <w:sz w:val="34"/>
        </w:rPr>
      </w:pPr>
      <w:r w:rsidRPr="005F5540">
        <w:rPr>
          <w:rFonts w:ascii="ＭＳ 明朝" w:eastAsia="ＭＳ 明朝" w:hAnsi="ＭＳ 明朝" w:cs="ＭＳ 明朝" w:hint="eastAsia"/>
          <w:sz w:val="34"/>
        </w:rPr>
        <w:t>利</w:t>
      </w:r>
      <w:r w:rsidRPr="005F5540">
        <w:rPr>
          <w:rFonts w:ascii="ＭＳ 明朝" w:eastAsia="ＭＳ 明朝" w:hAnsi="ＭＳ 明朝" w:cs="ＭＳ 明朝"/>
          <w:sz w:val="34"/>
        </w:rPr>
        <w:t xml:space="preserve">  </w:t>
      </w:r>
      <w:r w:rsidRPr="005F5540">
        <w:rPr>
          <w:rFonts w:ascii="ＭＳ 明朝" w:eastAsia="ＭＳ 明朝" w:hAnsi="ＭＳ 明朝" w:cs="ＭＳ 明朝" w:hint="eastAsia"/>
          <w:sz w:val="34"/>
        </w:rPr>
        <w:t>用</w:t>
      </w:r>
      <w:r w:rsidRPr="005F5540">
        <w:rPr>
          <w:rFonts w:ascii="ＭＳ 明朝" w:eastAsia="ＭＳ 明朝" w:hAnsi="ＭＳ 明朝" w:cs="ＭＳ 明朝"/>
          <w:sz w:val="34"/>
        </w:rPr>
        <w:t xml:space="preserve">  </w:t>
      </w:r>
      <w:r w:rsidRPr="005F5540">
        <w:rPr>
          <w:rFonts w:ascii="ＭＳ 明朝" w:eastAsia="ＭＳ 明朝" w:hAnsi="ＭＳ 明朝" w:cs="ＭＳ 明朝" w:hint="eastAsia"/>
          <w:sz w:val="34"/>
        </w:rPr>
        <w:t>上</w:t>
      </w:r>
      <w:r w:rsidRPr="005F5540">
        <w:rPr>
          <w:rFonts w:ascii="ＭＳ 明朝" w:eastAsia="ＭＳ 明朝" w:hAnsi="ＭＳ 明朝" w:cs="ＭＳ 明朝"/>
          <w:sz w:val="34"/>
        </w:rPr>
        <w:t xml:space="preserve">  </w:t>
      </w:r>
      <w:r w:rsidRPr="005F5540">
        <w:rPr>
          <w:rFonts w:ascii="ＭＳ 明朝" w:eastAsia="ＭＳ 明朝" w:hAnsi="ＭＳ 明朝" w:cs="ＭＳ 明朝" w:hint="eastAsia"/>
          <w:sz w:val="34"/>
        </w:rPr>
        <w:t>の</w:t>
      </w:r>
      <w:r w:rsidRPr="005F5540">
        <w:rPr>
          <w:rFonts w:ascii="ＭＳ 明朝" w:eastAsia="ＭＳ 明朝" w:hAnsi="ＭＳ 明朝" w:cs="ＭＳ 明朝"/>
          <w:sz w:val="34"/>
        </w:rPr>
        <w:t xml:space="preserve">  </w:t>
      </w:r>
      <w:r w:rsidRPr="005F5540">
        <w:rPr>
          <w:rFonts w:ascii="ＭＳ 明朝" w:eastAsia="ＭＳ 明朝" w:hAnsi="ＭＳ 明朝" w:cs="ＭＳ 明朝" w:hint="eastAsia"/>
          <w:sz w:val="34"/>
        </w:rPr>
        <w:t>注</w:t>
      </w:r>
      <w:r w:rsidRPr="005F5540">
        <w:rPr>
          <w:rFonts w:ascii="ＭＳ 明朝" w:eastAsia="ＭＳ 明朝" w:hAnsi="ＭＳ 明朝" w:cs="ＭＳ 明朝"/>
          <w:sz w:val="34"/>
        </w:rPr>
        <w:t xml:space="preserve">  </w:t>
      </w:r>
      <w:r w:rsidRPr="005F5540">
        <w:rPr>
          <w:rFonts w:ascii="ＭＳ 明朝" w:eastAsia="ＭＳ 明朝" w:hAnsi="ＭＳ 明朝" w:cs="ＭＳ 明朝" w:hint="eastAsia"/>
          <w:sz w:val="34"/>
        </w:rPr>
        <w:t>意</w:t>
      </w:r>
    </w:p>
    <w:p w14:paraId="1AA971EE" w14:textId="77777777" w:rsidR="005F5540" w:rsidRDefault="005F5540" w:rsidP="005F5540">
      <w:pPr>
        <w:spacing w:afterLines="50" w:after="120"/>
        <w:ind w:left="11" w:hanging="11"/>
        <w:rPr>
          <w:rFonts w:ascii="ＭＳ ゴシック" w:eastAsia="ＭＳ ゴシック" w:hAnsi="ＭＳ ゴシック" w:cs="ＭＳ ゴシック"/>
          <w:b/>
          <w:bCs/>
        </w:rPr>
      </w:pPr>
    </w:p>
    <w:p w14:paraId="0BD0158A" w14:textId="74BA97CC" w:rsidR="005F5540" w:rsidRPr="005F5540" w:rsidRDefault="005F5540" w:rsidP="005F5540">
      <w:pPr>
        <w:spacing w:afterLines="50" w:after="120"/>
        <w:ind w:left="11" w:hanging="11"/>
        <w:rPr>
          <w:rFonts w:ascii="ＭＳ ゴシック" w:eastAsia="ＭＳ ゴシック" w:hAnsi="ＭＳ ゴシック" w:cs="ＭＳ ゴシック"/>
          <w:b/>
          <w:bCs/>
        </w:rPr>
      </w:pPr>
      <w:r w:rsidRPr="005F5540">
        <w:rPr>
          <w:rFonts w:ascii="ＭＳ ゴシック" w:eastAsia="ＭＳ ゴシック" w:hAnsi="ＭＳ ゴシック" w:cs="ＭＳ ゴシック" w:hint="eastAsia"/>
          <w:b/>
          <w:bCs/>
        </w:rPr>
        <w:t>Ⅰ</w:t>
      </w:r>
      <w:r w:rsidRPr="005F5540">
        <w:rPr>
          <w:rFonts w:ascii="ＭＳ ゴシック" w:eastAsia="ＭＳ ゴシック" w:hAnsi="ＭＳ ゴシック" w:cs="ＭＳ ゴシック"/>
          <w:b/>
          <w:bCs/>
        </w:rPr>
        <w:t xml:space="preserve"> </w:t>
      </w:r>
      <w:r w:rsidR="00A400D2">
        <w:rPr>
          <w:rFonts w:ascii="ＭＳ ゴシック" w:eastAsia="ＭＳ ゴシック" w:hAnsi="ＭＳ ゴシック" w:cs="ＭＳ ゴシック" w:hint="eastAsia"/>
          <w:b/>
          <w:bCs/>
        </w:rPr>
        <w:t>202</w:t>
      </w:r>
      <w:r w:rsidR="002F060C">
        <w:rPr>
          <w:rFonts w:ascii="ＭＳ ゴシック" w:eastAsia="ＭＳ ゴシック" w:hAnsi="ＭＳ ゴシック" w:cs="ＭＳ ゴシック" w:hint="eastAsia"/>
          <w:b/>
          <w:bCs/>
        </w:rPr>
        <w:t>3</w:t>
      </w:r>
      <w:r w:rsidRPr="005F5540">
        <w:rPr>
          <w:rFonts w:ascii="ＭＳ ゴシック" w:eastAsia="ＭＳ ゴシック" w:hAnsi="ＭＳ ゴシック" w:cs="ＭＳ ゴシック" w:hint="eastAsia"/>
          <w:b/>
          <w:bCs/>
        </w:rPr>
        <w:t>年経済</w:t>
      </w:r>
      <w:r w:rsidR="00A400D2">
        <w:rPr>
          <w:rFonts w:ascii="ＭＳ ゴシック" w:eastAsia="ＭＳ ゴシック" w:hAnsi="ＭＳ ゴシック" w:cs="ＭＳ ゴシック" w:hint="eastAsia"/>
          <w:b/>
          <w:bCs/>
        </w:rPr>
        <w:t>構造実態</w:t>
      </w:r>
      <w:r w:rsidRPr="005F5540">
        <w:rPr>
          <w:rFonts w:ascii="ＭＳ ゴシック" w:eastAsia="ＭＳ ゴシック" w:hAnsi="ＭＳ ゴシック" w:cs="ＭＳ ゴシック" w:hint="eastAsia"/>
          <w:b/>
          <w:bCs/>
        </w:rPr>
        <w:t>調査</w:t>
      </w:r>
      <w:r w:rsidR="00FD5338">
        <w:rPr>
          <w:rFonts w:ascii="ＭＳ ゴシック" w:eastAsia="ＭＳ ゴシック" w:hAnsi="ＭＳ ゴシック" w:cs="ＭＳ ゴシック" w:hint="eastAsia"/>
          <w:b/>
          <w:bCs/>
        </w:rPr>
        <w:t>（</w:t>
      </w:r>
      <w:r w:rsidR="00FD5338" w:rsidRPr="00FD5338">
        <w:rPr>
          <w:rFonts w:ascii="ＭＳ ゴシック" w:eastAsia="ＭＳ ゴシック" w:hAnsi="ＭＳ ゴシック" w:cs="ＭＳ ゴシック" w:hint="eastAsia"/>
          <w:b/>
          <w:bCs/>
        </w:rPr>
        <w:t>製造業事業所調査</w:t>
      </w:r>
      <w:r w:rsidR="00FD5338">
        <w:rPr>
          <w:rFonts w:ascii="ＭＳ ゴシック" w:eastAsia="ＭＳ ゴシック" w:hAnsi="ＭＳ ゴシック" w:cs="ＭＳ ゴシック" w:hint="eastAsia"/>
          <w:b/>
          <w:bCs/>
        </w:rPr>
        <w:t>）</w:t>
      </w:r>
      <w:r w:rsidRPr="005F5540">
        <w:rPr>
          <w:rFonts w:ascii="ＭＳ ゴシック" w:eastAsia="ＭＳ ゴシック" w:hAnsi="ＭＳ ゴシック" w:cs="ＭＳ ゴシック" w:hint="eastAsia"/>
          <w:b/>
          <w:bCs/>
        </w:rPr>
        <w:t>について</w:t>
      </w:r>
    </w:p>
    <w:p w14:paraId="2D5A9395" w14:textId="4769F6C6" w:rsidR="005F5540" w:rsidRPr="005F5540" w:rsidRDefault="005F5540" w:rsidP="005F5540">
      <w:pPr>
        <w:spacing w:after="84"/>
        <w:ind w:left="10" w:hanging="10"/>
        <w:rPr>
          <w:rFonts w:ascii="ＭＳ 明朝" w:eastAsia="ＭＳ 明朝" w:hAnsi="ＭＳ 明朝" w:cs="ＭＳ ゴシック"/>
        </w:rPr>
      </w:pPr>
      <w:r w:rsidRPr="005F5540">
        <w:rPr>
          <w:rFonts w:ascii="ＭＳ 明朝" w:eastAsia="ＭＳ 明朝" w:hAnsi="ＭＳ 明朝" w:cs="ＭＳ ゴシック" w:hint="eastAsia"/>
        </w:rPr>
        <w:t xml:space="preserve">　１</w:t>
      </w:r>
      <w:r w:rsidR="00FD5338">
        <w:rPr>
          <w:rFonts w:ascii="ＭＳ 明朝" w:eastAsia="ＭＳ 明朝" w:hAnsi="ＭＳ 明朝" w:cs="ＭＳ ゴシック" w:hint="eastAsia"/>
        </w:rPr>
        <w:t>．</w:t>
      </w:r>
      <w:r w:rsidRPr="005F5540">
        <w:rPr>
          <w:rFonts w:ascii="ＭＳ 明朝" w:eastAsia="ＭＳ 明朝" w:hAnsi="ＭＳ 明朝" w:cs="ＭＳ ゴシック" w:hint="eastAsia"/>
        </w:rPr>
        <w:t xml:space="preserve">調査の目的　　　　</w:t>
      </w:r>
    </w:p>
    <w:p w14:paraId="55C2BE9B" w14:textId="3BEF4C19" w:rsidR="005F5540" w:rsidRPr="005F5540" w:rsidRDefault="001B06AC" w:rsidP="00A400D2">
      <w:pPr>
        <w:spacing w:afterLines="50" w:after="120"/>
        <w:ind w:left="425" w:firstLineChars="100" w:firstLine="220"/>
        <w:rPr>
          <w:rFonts w:ascii="ＭＳ 明朝" w:eastAsia="ＭＳ 明朝" w:hAnsi="ＭＳ 明朝" w:cs="ＭＳ ゴシック"/>
        </w:rPr>
      </w:pPr>
      <w:r w:rsidRPr="001B06AC">
        <w:rPr>
          <w:rFonts w:ascii="ＭＳ 明朝" w:eastAsia="ＭＳ 明朝" w:hAnsi="ＭＳ 明朝" w:cs="ＭＳ ゴシック" w:hint="eastAsia"/>
        </w:rPr>
        <w:t>経済構造実態調査</w:t>
      </w:r>
      <w:r>
        <w:rPr>
          <w:rFonts w:ascii="ＭＳ 明朝" w:eastAsia="ＭＳ 明朝" w:hAnsi="ＭＳ 明朝" w:cs="ＭＳ ゴシック" w:hint="eastAsia"/>
        </w:rPr>
        <w:t>は、</w:t>
      </w:r>
      <w:r w:rsidR="00A400D2" w:rsidRPr="00A400D2">
        <w:rPr>
          <w:rFonts w:ascii="ＭＳ 明朝" w:eastAsia="ＭＳ 明朝" w:hAnsi="ＭＳ 明朝" w:cs="ＭＳ ゴシック" w:hint="eastAsia"/>
        </w:rPr>
        <w:t>全ての産業の付加価値等の構造を明らかにし、国民経済計算の精度向上等に資するとともに、経済センサス‐活動調査</w:t>
      </w:r>
      <w:r>
        <w:rPr>
          <w:rFonts w:ascii="ＭＳ 明朝" w:eastAsia="ＭＳ 明朝" w:hAnsi="ＭＳ 明朝" w:cs="ＭＳ ゴシック" w:hint="eastAsia"/>
        </w:rPr>
        <w:t>（以下、「活動調査」という）</w:t>
      </w:r>
      <w:r w:rsidR="00A400D2" w:rsidRPr="00A400D2">
        <w:rPr>
          <w:rFonts w:ascii="ＭＳ 明朝" w:eastAsia="ＭＳ 明朝" w:hAnsi="ＭＳ 明朝" w:cs="ＭＳ ゴシック" w:hint="eastAsia"/>
        </w:rPr>
        <w:t>の中間年における経済構造統計を作成することを目的とする。</w:t>
      </w:r>
    </w:p>
    <w:p w14:paraId="5864520C" w14:textId="51742765" w:rsidR="005F5540" w:rsidRPr="005F5540" w:rsidRDefault="005F5540" w:rsidP="005F5540">
      <w:pPr>
        <w:spacing w:after="84"/>
        <w:ind w:left="10" w:hanging="10"/>
        <w:rPr>
          <w:rFonts w:ascii="ＭＳ 明朝" w:eastAsia="ＭＳ 明朝" w:hAnsi="ＭＳ 明朝" w:cs="ＭＳ ゴシック"/>
        </w:rPr>
      </w:pPr>
      <w:r w:rsidRPr="005F5540">
        <w:rPr>
          <w:rFonts w:ascii="ＭＳ 明朝" w:eastAsia="ＭＳ 明朝" w:hAnsi="ＭＳ 明朝" w:cs="ＭＳ ゴシック" w:hint="eastAsia"/>
        </w:rPr>
        <w:t xml:space="preserve">　</w:t>
      </w:r>
      <w:r w:rsidR="00FD5338">
        <w:rPr>
          <w:rFonts w:ascii="ＭＳ 明朝" w:eastAsia="ＭＳ 明朝" w:hAnsi="ＭＳ 明朝" w:cs="ＭＳ ゴシック" w:hint="eastAsia"/>
        </w:rPr>
        <w:t>２．</w:t>
      </w:r>
      <w:r w:rsidRPr="005F5540">
        <w:rPr>
          <w:rFonts w:ascii="ＭＳ 明朝" w:eastAsia="ＭＳ 明朝" w:hAnsi="ＭＳ 明朝" w:cs="ＭＳ ゴシック" w:hint="eastAsia"/>
        </w:rPr>
        <w:t>調査の期日</w:t>
      </w:r>
    </w:p>
    <w:p w14:paraId="1BAC78D1" w14:textId="5D56BD36" w:rsidR="005F5540" w:rsidRPr="005F5540" w:rsidRDefault="00A400D2" w:rsidP="005F5540">
      <w:pPr>
        <w:spacing w:after="84"/>
        <w:ind w:left="426" w:firstLineChars="100" w:firstLine="220"/>
        <w:rPr>
          <w:rFonts w:ascii="ＭＳ 明朝" w:eastAsia="ＭＳ 明朝" w:hAnsi="ＭＳ 明朝" w:cs="ＭＳ ゴシック"/>
        </w:rPr>
      </w:pPr>
      <w:r>
        <w:rPr>
          <w:rFonts w:ascii="ＭＳ 明朝" w:eastAsia="ＭＳ 明朝" w:hAnsi="ＭＳ 明朝" w:cs="ＭＳ ゴシック" w:hint="eastAsia"/>
        </w:rPr>
        <w:t>令和</w:t>
      </w:r>
      <w:r w:rsidR="002F060C">
        <w:rPr>
          <w:rFonts w:ascii="ＭＳ 明朝" w:eastAsia="ＭＳ 明朝" w:hAnsi="ＭＳ 明朝" w:cs="ＭＳ ゴシック" w:hint="eastAsia"/>
        </w:rPr>
        <w:t>５</w:t>
      </w:r>
      <w:r>
        <w:rPr>
          <w:rFonts w:ascii="ＭＳ 明朝" w:eastAsia="ＭＳ 明朝" w:hAnsi="ＭＳ 明朝" w:cs="ＭＳ ゴシック" w:hint="eastAsia"/>
        </w:rPr>
        <w:t>年（</w:t>
      </w:r>
      <w:r w:rsidRPr="00A400D2">
        <w:rPr>
          <w:rFonts w:ascii="ＭＳ 明朝" w:eastAsia="ＭＳ 明朝" w:hAnsi="ＭＳ 明朝" w:cs="ＭＳ ゴシック"/>
        </w:rPr>
        <w:t>202</w:t>
      </w:r>
      <w:r w:rsidR="002F060C">
        <w:rPr>
          <w:rFonts w:ascii="ＭＳ 明朝" w:eastAsia="ＭＳ 明朝" w:hAnsi="ＭＳ 明朝" w:cs="ＭＳ ゴシック" w:hint="eastAsia"/>
        </w:rPr>
        <w:t>3</w:t>
      </w:r>
      <w:r w:rsidRPr="00A400D2">
        <w:rPr>
          <w:rFonts w:ascii="ＭＳ 明朝" w:eastAsia="ＭＳ 明朝" w:hAnsi="ＭＳ 明朝" w:cs="ＭＳ ゴシック" w:hint="eastAsia"/>
        </w:rPr>
        <w:t>年</w:t>
      </w:r>
      <w:r>
        <w:rPr>
          <w:rFonts w:ascii="ＭＳ 明朝" w:eastAsia="ＭＳ 明朝" w:hAnsi="ＭＳ 明朝" w:cs="ＭＳ ゴシック" w:hint="eastAsia"/>
        </w:rPr>
        <w:t>）</w:t>
      </w:r>
      <w:r w:rsidRPr="00A400D2">
        <w:rPr>
          <w:rFonts w:ascii="ＭＳ 明朝" w:eastAsia="ＭＳ 明朝" w:hAnsi="ＭＳ 明朝" w:cs="ＭＳ ゴシック" w:hint="eastAsia"/>
        </w:rPr>
        <w:t>６月１日</w:t>
      </w:r>
    </w:p>
    <w:p w14:paraId="42A3B754" w14:textId="0C2A5CED" w:rsidR="005F5540" w:rsidRPr="00FD5338" w:rsidRDefault="005F5540" w:rsidP="005F5540">
      <w:pPr>
        <w:spacing w:after="84"/>
        <w:ind w:left="10" w:hanging="10"/>
        <w:rPr>
          <w:rFonts w:ascii="ＭＳ 明朝" w:eastAsia="ＭＳ 明朝" w:hAnsi="ＭＳ 明朝" w:cs="ＭＳ ゴシック"/>
        </w:rPr>
      </w:pPr>
      <w:r w:rsidRPr="00FD5338">
        <w:rPr>
          <w:rFonts w:ascii="ＭＳ 明朝" w:eastAsia="ＭＳ 明朝" w:hAnsi="ＭＳ 明朝" w:cs="ＭＳ ゴシック" w:hint="eastAsia"/>
        </w:rPr>
        <w:t xml:space="preserve">　</w:t>
      </w:r>
      <w:r w:rsidR="00FD5338">
        <w:rPr>
          <w:rFonts w:ascii="ＭＳ 明朝" w:eastAsia="ＭＳ 明朝" w:hAnsi="ＭＳ 明朝" w:cs="ＭＳ ゴシック" w:hint="eastAsia"/>
        </w:rPr>
        <w:t>３．</w:t>
      </w:r>
      <w:r w:rsidRPr="00FD5338">
        <w:rPr>
          <w:rFonts w:ascii="ＭＳ 明朝" w:eastAsia="ＭＳ 明朝" w:hAnsi="ＭＳ 明朝" w:cs="ＭＳ ゴシック" w:hint="eastAsia"/>
        </w:rPr>
        <w:t>調査の範囲</w:t>
      </w:r>
    </w:p>
    <w:p w14:paraId="28CE76DC" w14:textId="5EF94945" w:rsidR="00FD5338" w:rsidRDefault="00FD5338" w:rsidP="00FD5338">
      <w:pPr>
        <w:spacing w:after="0"/>
        <w:ind w:left="425" w:firstLineChars="100" w:firstLine="220"/>
        <w:rPr>
          <w:rFonts w:ascii="ＭＳ 明朝" w:eastAsia="ＭＳ 明朝" w:hAnsi="ＭＳ 明朝" w:cs="ＭＳ ゴシック"/>
        </w:rPr>
      </w:pPr>
      <w:r w:rsidRPr="00FD5338">
        <w:rPr>
          <w:rFonts w:ascii="ＭＳ 明朝" w:eastAsia="ＭＳ 明朝" w:hAnsi="ＭＳ 明朝" w:cs="ＭＳ ゴシック" w:hint="eastAsia"/>
        </w:rPr>
        <w:t>日本標準産業分類（平成</w:t>
      </w:r>
      <w:r w:rsidRPr="00FD5338">
        <w:rPr>
          <w:rFonts w:ascii="ＭＳ 明朝" w:eastAsia="ＭＳ 明朝" w:hAnsi="ＭＳ 明朝" w:cs="ＭＳ ゴシック"/>
        </w:rPr>
        <w:t>25</w:t>
      </w:r>
      <w:r w:rsidRPr="00FD5338">
        <w:rPr>
          <w:rFonts w:ascii="ＭＳ 明朝" w:eastAsia="ＭＳ 明朝" w:hAnsi="ＭＳ 明朝" w:cs="ＭＳ ゴシック" w:hint="eastAsia"/>
        </w:rPr>
        <w:t>年</w:t>
      </w:r>
      <w:r w:rsidRPr="00FD5338">
        <w:rPr>
          <w:rFonts w:ascii="ＭＳ 明朝" w:eastAsia="ＭＳ 明朝" w:hAnsi="ＭＳ 明朝" w:cs="ＭＳ ゴシック"/>
        </w:rPr>
        <w:t>10</w:t>
      </w:r>
      <w:r w:rsidRPr="00FD5338">
        <w:rPr>
          <w:rFonts w:ascii="ＭＳ 明朝" w:eastAsia="ＭＳ 明朝" w:hAnsi="ＭＳ 明朝" w:cs="ＭＳ ゴシック" w:hint="eastAsia"/>
        </w:rPr>
        <w:t>月改定）に掲げる「大分類Ｅ－製造業」に属する全国の事業所（国及び地方公共団体に属する事業所を除く）を調査対象の範囲とする。ただし、個人経営の事業所及び法人以外の団体の事業所を除く</w:t>
      </w:r>
      <w:r>
        <w:rPr>
          <w:rFonts w:ascii="ＭＳ 明朝" w:eastAsia="ＭＳ 明朝" w:hAnsi="ＭＳ 明朝" w:cs="ＭＳ ゴシック" w:hint="eastAsia"/>
        </w:rPr>
        <w:t>。</w:t>
      </w:r>
    </w:p>
    <w:p w14:paraId="18ACD017" w14:textId="376BCD83" w:rsidR="00FD5338" w:rsidRDefault="00FD5338" w:rsidP="00FD5338">
      <w:pPr>
        <w:spacing w:after="0"/>
        <w:ind w:left="425" w:firstLineChars="100" w:firstLine="220"/>
        <w:rPr>
          <w:rFonts w:ascii="ＭＳ 明朝" w:eastAsia="ＭＳ 明朝" w:hAnsi="ＭＳ 明朝" w:cs="ＭＳ ゴシック"/>
        </w:rPr>
      </w:pPr>
      <w:r w:rsidRPr="00FD5338">
        <w:rPr>
          <w:rFonts w:ascii="ＭＳ 明朝" w:eastAsia="ＭＳ 明朝" w:hAnsi="ＭＳ 明朝" w:cs="ＭＳ ゴシック" w:hint="eastAsia"/>
        </w:rPr>
        <w:t>このうち、日本標準産業分類における大分類、中分類、小分類又は細分類ごとに売上高（製造品出荷額等）を上位から累積し、当該分類に係る売上高（製造品出荷額等）総額の９割を達成する範囲に含まれる事業所を調査対象とする</w:t>
      </w:r>
      <w:r>
        <w:rPr>
          <w:rFonts w:ascii="ＭＳ 明朝" w:eastAsia="ＭＳ 明朝" w:hAnsi="ＭＳ 明朝" w:cs="ＭＳ ゴシック" w:hint="eastAsia"/>
        </w:rPr>
        <w:t>。</w:t>
      </w:r>
    </w:p>
    <w:p w14:paraId="7F438AF9" w14:textId="77777777" w:rsidR="005F5540" w:rsidRPr="005F5540" w:rsidRDefault="005F5540" w:rsidP="005F5540">
      <w:pPr>
        <w:spacing w:after="84"/>
        <w:ind w:left="10" w:hanging="10"/>
        <w:rPr>
          <w:rFonts w:ascii="ＭＳ ゴシック" w:eastAsia="ＭＳ ゴシック" w:hAnsi="ＭＳ ゴシック" w:cs="ＭＳ ゴシック"/>
        </w:rPr>
      </w:pPr>
    </w:p>
    <w:p w14:paraId="0FC13AB2" w14:textId="77777777" w:rsidR="005F5540" w:rsidRPr="005F5540" w:rsidRDefault="005F5540" w:rsidP="005F5540">
      <w:pPr>
        <w:spacing w:afterLines="50" w:after="120"/>
        <w:ind w:left="11" w:hanging="11"/>
        <w:rPr>
          <w:rFonts w:ascii="ＭＳ ゴシック" w:eastAsia="ＭＳ ゴシック" w:hAnsi="ＭＳ ゴシック" w:cs="ＭＳ ゴシック"/>
          <w:b/>
          <w:bCs/>
        </w:rPr>
      </w:pPr>
      <w:r w:rsidRPr="005F5540">
        <w:rPr>
          <w:rFonts w:ascii="ＭＳ ゴシック" w:eastAsia="ＭＳ ゴシック" w:hAnsi="ＭＳ ゴシック" w:cs="ＭＳ ゴシック" w:hint="eastAsia"/>
          <w:b/>
          <w:bCs/>
        </w:rPr>
        <w:t>Ⅱ</w:t>
      </w:r>
      <w:r w:rsidRPr="005F5540">
        <w:rPr>
          <w:rFonts w:ascii="ＭＳ ゴシック" w:eastAsia="ＭＳ ゴシック" w:hAnsi="ＭＳ ゴシック" w:cs="ＭＳ ゴシック"/>
          <w:b/>
          <w:bCs/>
        </w:rPr>
        <w:t xml:space="preserve"> </w:t>
      </w:r>
      <w:r w:rsidRPr="005F5540">
        <w:rPr>
          <w:rFonts w:ascii="ＭＳ ゴシック" w:eastAsia="ＭＳ ゴシック" w:hAnsi="ＭＳ ゴシック" w:cs="ＭＳ ゴシック" w:hint="eastAsia"/>
          <w:b/>
          <w:bCs/>
        </w:rPr>
        <w:t>本報告書について</w:t>
      </w:r>
    </w:p>
    <w:p w14:paraId="3FBE5676" w14:textId="7ACE01D6" w:rsidR="00FD5338" w:rsidRPr="00FD5338" w:rsidRDefault="00FD5338" w:rsidP="00FD5338">
      <w:pPr>
        <w:spacing w:after="0"/>
        <w:ind w:leftChars="129" w:left="563" w:hangingChars="127" w:hanging="279"/>
        <w:rPr>
          <w:rFonts w:ascii="ＭＳ 明朝" w:eastAsia="ＭＳ 明朝" w:hAnsi="ＭＳ 明朝" w:cs="ＭＳ ゴシック"/>
        </w:rPr>
      </w:pPr>
      <w:r>
        <w:rPr>
          <w:rFonts w:ascii="ＭＳ 明朝" w:eastAsia="ＭＳ 明朝" w:hAnsi="ＭＳ 明朝" w:cs="ＭＳ ゴシック" w:hint="eastAsia"/>
        </w:rPr>
        <w:t>１．</w:t>
      </w:r>
      <w:r w:rsidR="005F5540" w:rsidRPr="005F5540">
        <w:rPr>
          <w:rFonts w:ascii="ＭＳ 明朝" w:eastAsia="ＭＳ 明朝" w:hAnsi="ＭＳ 明朝" w:cs="ＭＳ ゴシック" w:hint="eastAsia"/>
        </w:rPr>
        <w:t>本報告書は、</w:t>
      </w:r>
      <w:r w:rsidR="00A400D2">
        <w:rPr>
          <w:rFonts w:ascii="ＭＳ 明朝" w:eastAsia="ＭＳ 明朝" w:hAnsi="ＭＳ 明朝" w:cs="ＭＳ ゴシック" w:hint="eastAsia"/>
        </w:rPr>
        <w:t>総務省及び経済産業省が実施した</w:t>
      </w:r>
      <w:r w:rsidR="005F5540" w:rsidRPr="005F5540">
        <w:rPr>
          <w:rFonts w:ascii="ＭＳ 明朝" w:eastAsia="ＭＳ 明朝" w:hAnsi="ＭＳ 明朝" w:cs="ＭＳ ゴシック" w:hint="eastAsia"/>
        </w:rPr>
        <w:t>「</w:t>
      </w:r>
      <w:r w:rsidR="00A400D2" w:rsidRPr="00A400D2">
        <w:rPr>
          <w:rFonts w:ascii="ＭＳ 明朝" w:eastAsia="ＭＳ 明朝" w:hAnsi="ＭＳ 明朝" w:cs="ＭＳ ゴシック"/>
        </w:rPr>
        <w:t>202</w:t>
      </w:r>
      <w:r w:rsidR="002F060C">
        <w:rPr>
          <w:rFonts w:ascii="ＭＳ 明朝" w:eastAsia="ＭＳ 明朝" w:hAnsi="ＭＳ 明朝" w:cs="ＭＳ ゴシック" w:hint="eastAsia"/>
        </w:rPr>
        <w:t>3</w:t>
      </w:r>
      <w:r w:rsidR="00A400D2" w:rsidRPr="00A400D2">
        <w:rPr>
          <w:rFonts w:ascii="ＭＳ 明朝" w:eastAsia="ＭＳ 明朝" w:hAnsi="ＭＳ 明朝" w:cs="ＭＳ ゴシック" w:hint="eastAsia"/>
        </w:rPr>
        <w:t>年経済構造実態調査</w:t>
      </w:r>
      <w:r w:rsidR="005F5540" w:rsidRPr="005F5540">
        <w:rPr>
          <w:rFonts w:ascii="ＭＳ 明朝" w:eastAsia="ＭＳ 明朝" w:hAnsi="ＭＳ 明朝" w:cs="ＭＳ ゴシック" w:hint="eastAsia"/>
        </w:rPr>
        <w:t>」</w:t>
      </w:r>
      <w:r w:rsidR="00A400D2">
        <w:rPr>
          <w:rFonts w:ascii="ＭＳ 明朝" w:eastAsia="ＭＳ 明朝" w:hAnsi="ＭＳ 明朝" w:cs="ＭＳ ゴシック" w:hint="eastAsia"/>
        </w:rPr>
        <w:t>の調査結果のうち「製造業事業所調査」</w:t>
      </w:r>
      <w:r w:rsidR="005F5540" w:rsidRPr="005F5540">
        <w:rPr>
          <w:rFonts w:ascii="ＭＳ 明朝" w:eastAsia="ＭＳ 明朝" w:hAnsi="ＭＳ 明朝" w:cs="ＭＳ ゴシック" w:hint="eastAsia"/>
        </w:rPr>
        <w:t>（以下「</w:t>
      </w:r>
      <w:r w:rsidR="00A400D2">
        <w:rPr>
          <w:rFonts w:ascii="ＭＳ 明朝" w:eastAsia="ＭＳ 明朝" w:hAnsi="ＭＳ 明朝" w:cs="ＭＳ ゴシック" w:hint="eastAsia"/>
        </w:rPr>
        <w:t>製造業事業所調査</w:t>
      </w:r>
      <w:r w:rsidR="005F5540" w:rsidRPr="005F5540">
        <w:rPr>
          <w:rFonts w:ascii="ＭＳ 明朝" w:eastAsia="ＭＳ 明朝" w:hAnsi="ＭＳ 明朝" w:cs="ＭＳ ゴシック" w:hint="eastAsia"/>
        </w:rPr>
        <w:t>」という。）</w:t>
      </w:r>
      <w:r w:rsidR="00A400D2">
        <w:rPr>
          <w:rFonts w:ascii="ＭＳ 明朝" w:eastAsia="ＭＳ 明朝" w:hAnsi="ＭＳ 明朝" w:cs="ＭＳ ゴシック" w:hint="eastAsia"/>
        </w:rPr>
        <w:t>の結果に基づき、</w:t>
      </w:r>
      <w:r w:rsidRPr="00FD5338">
        <w:rPr>
          <w:rFonts w:ascii="ＭＳ 明朝" w:eastAsia="ＭＳ 明朝" w:hAnsi="ＭＳ 明朝" w:cs="ＭＳ ゴシック" w:hint="eastAsia"/>
        </w:rPr>
        <w:t>以下の全てに該当する製造事業所（以下「事業所」という。）について</w:t>
      </w:r>
      <w:r>
        <w:rPr>
          <w:rFonts w:ascii="ＭＳ 明朝" w:eastAsia="ＭＳ 明朝" w:hAnsi="ＭＳ 明朝" w:cs="ＭＳ ゴシック" w:hint="eastAsia"/>
        </w:rPr>
        <w:t>本県分を独自に</w:t>
      </w:r>
      <w:r w:rsidRPr="00FD5338">
        <w:rPr>
          <w:rFonts w:ascii="ＭＳ 明朝" w:eastAsia="ＭＳ 明朝" w:hAnsi="ＭＳ 明朝" w:cs="ＭＳ ゴシック" w:hint="eastAsia"/>
        </w:rPr>
        <w:t>集計したものである。</w:t>
      </w:r>
    </w:p>
    <w:p w14:paraId="0407C656" w14:textId="77777777" w:rsidR="00FD5338" w:rsidRPr="00FD5338" w:rsidRDefault="00FD5338" w:rsidP="00FD5338">
      <w:pPr>
        <w:spacing w:after="0"/>
        <w:ind w:leftChars="129" w:left="284" w:firstLineChars="100" w:firstLine="220"/>
        <w:rPr>
          <w:rFonts w:ascii="ＭＳ 明朝" w:eastAsia="ＭＳ 明朝" w:hAnsi="ＭＳ 明朝" w:cs="ＭＳ ゴシック"/>
        </w:rPr>
      </w:pPr>
      <w:r w:rsidRPr="00FD5338">
        <w:rPr>
          <w:rFonts w:ascii="ＭＳ 明朝" w:eastAsia="ＭＳ 明朝" w:hAnsi="ＭＳ 明朝" w:cs="ＭＳ ゴシック" w:hint="eastAsia"/>
        </w:rPr>
        <w:t>・個人経営を除く事業所であること</w:t>
      </w:r>
    </w:p>
    <w:p w14:paraId="39508013" w14:textId="77777777" w:rsidR="00FD5338" w:rsidRPr="00FD5338" w:rsidRDefault="00FD5338" w:rsidP="00FD5338">
      <w:pPr>
        <w:spacing w:after="0"/>
        <w:ind w:leftChars="129" w:left="284" w:firstLineChars="100" w:firstLine="220"/>
        <w:rPr>
          <w:rFonts w:ascii="ＭＳ 明朝" w:eastAsia="ＭＳ 明朝" w:hAnsi="ＭＳ 明朝" w:cs="ＭＳ ゴシック"/>
        </w:rPr>
      </w:pPr>
      <w:r w:rsidRPr="00FD5338">
        <w:rPr>
          <w:rFonts w:ascii="ＭＳ 明朝" w:eastAsia="ＭＳ 明朝" w:hAnsi="ＭＳ 明朝" w:cs="ＭＳ ゴシック" w:hint="eastAsia"/>
        </w:rPr>
        <w:t>・管理、補助的経済活動のみを行う事業所ではないこと</w:t>
      </w:r>
    </w:p>
    <w:p w14:paraId="703C4B2A" w14:textId="77777777" w:rsidR="00FD5338" w:rsidRDefault="00FD5338" w:rsidP="00FD5338">
      <w:pPr>
        <w:spacing w:after="0"/>
        <w:ind w:leftChars="129" w:left="284" w:firstLineChars="100" w:firstLine="220"/>
        <w:rPr>
          <w:rFonts w:ascii="ＭＳ 明朝" w:eastAsia="ＭＳ 明朝" w:hAnsi="ＭＳ 明朝" w:cs="ＭＳ ゴシック"/>
        </w:rPr>
      </w:pPr>
      <w:r w:rsidRPr="00FD5338">
        <w:rPr>
          <w:rFonts w:ascii="ＭＳ 明朝" w:eastAsia="ＭＳ 明朝" w:hAnsi="ＭＳ 明朝" w:cs="ＭＳ ゴシック" w:hint="eastAsia"/>
        </w:rPr>
        <w:t>・製造品目別に出荷額が得られた事業所であること</w:t>
      </w:r>
    </w:p>
    <w:p w14:paraId="4F812A42" w14:textId="77777777" w:rsidR="00FD5338" w:rsidRDefault="00FD5338" w:rsidP="00FD5338">
      <w:pPr>
        <w:spacing w:after="0"/>
        <w:ind w:firstLineChars="100" w:firstLine="220"/>
        <w:rPr>
          <w:rFonts w:ascii="ＭＳ 明朝" w:eastAsia="ＭＳ 明朝" w:hAnsi="ＭＳ 明朝" w:cs="ＭＳ ゴシック"/>
          <w:color w:val="FF0000"/>
        </w:rPr>
      </w:pPr>
    </w:p>
    <w:p w14:paraId="1BADBAA1" w14:textId="77777777" w:rsidR="00FD5338" w:rsidRDefault="00FD5338" w:rsidP="00FD5338">
      <w:pPr>
        <w:spacing w:after="0"/>
        <w:ind w:leftChars="129" w:left="563" w:hangingChars="127" w:hanging="279"/>
        <w:rPr>
          <w:rFonts w:ascii="ＭＳ 明朝" w:eastAsia="ＭＳ 明朝" w:hAnsi="ＭＳ 明朝" w:cs="ＭＳ ゴシック"/>
        </w:rPr>
      </w:pPr>
      <w:r w:rsidRPr="00FD5338">
        <w:rPr>
          <w:rFonts w:ascii="ＭＳ 明朝" w:eastAsia="ＭＳ 明朝" w:hAnsi="ＭＳ 明朝" w:cs="ＭＳ ゴシック" w:hint="eastAsia"/>
        </w:rPr>
        <w:t>２．事業所について、日本標準産業分類（平成</w:t>
      </w:r>
      <w:r w:rsidRPr="00FD5338">
        <w:rPr>
          <w:rFonts w:ascii="ＭＳ 明朝" w:eastAsia="ＭＳ 明朝" w:hAnsi="ＭＳ 明朝" w:cs="ＭＳ ゴシック"/>
        </w:rPr>
        <w:t>25</w:t>
      </w:r>
      <w:r w:rsidRPr="00FD5338">
        <w:rPr>
          <w:rFonts w:ascii="ＭＳ 明朝" w:eastAsia="ＭＳ 明朝" w:hAnsi="ＭＳ 明朝" w:cs="ＭＳ ゴシック" w:hint="eastAsia"/>
        </w:rPr>
        <w:t>年</w:t>
      </w:r>
      <w:r w:rsidRPr="00FD5338">
        <w:rPr>
          <w:rFonts w:ascii="ＭＳ 明朝" w:eastAsia="ＭＳ 明朝" w:hAnsi="ＭＳ 明朝" w:cs="ＭＳ ゴシック"/>
        </w:rPr>
        <w:t>10</w:t>
      </w:r>
      <w:r w:rsidRPr="00FD5338">
        <w:rPr>
          <w:rFonts w:ascii="ＭＳ 明朝" w:eastAsia="ＭＳ 明朝" w:hAnsi="ＭＳ 明朝" w:cs="ＭＳ ゴシック" w:hint="eastAsia"/>
        </w:rPr>
        <w:t>月改定）における大分類、中分類、小分類又は細分類ごとに売上高（製造品出荷額等）を上位から累積し、当該分類に係る売上高（製造品出荷額等）総額の９割を達成する範囲に含まれる事業所を調査対象とし、その報告を基に全体を推計した上で結果表として集計した。</w:t>
      </w:r>
    </w:p>
    <w:p w14:paraId="524EA0F2" w14:textId="77777777" w:rsidR="00D23401" w:rsidRPr="00FD5338" w:rsidRDefault="00D23401" w:rsidP="00FD5338">
      <w:pPr>
        <w:spacing w:after="0"/>
        <w:ind w:leftChars="129" w:left="563" w:hangingChars="127" w:hanging="279"/>
        <w:rPr>
          <w:rFonts w:ascii="ＭＳ 明朝" w:eastAsia="ＭＳ 明朝" w:hAnsi="ＭＳ 明朝" w:cs="ＭＳ ゴシック"/>
        </w:rPr>
      </w:pPr>
    </w:p>
    <w:p w14:paraId="72DD7DB7" w14:textId="507BB428" w:rsidR="00FD5338" w:rsidRDefault="00FD5338" w:rsidP="00FD5338">
      <w:pPr>
        <w:spacing w:after="0"/>
        <w:ind w:leftChars="129" w:left="563" w:hangingChars="127" w:hanging="279"/>
        <w:rPr>
          <w:rFonts w:ascii="ＭＳ 明朝" w:eastAsia="ＭＳ 明朝" w:hAnsi="ＭＳ 明朝" w:cs="ＭＳ ゴシック"/>
        </w:rPr>
      </w:pPr>
      <w:r w:rsidRPr="00FD5338">
        <w:rPr>
          <w:rFonts w:ascii="ＭＳ 明朝" w:eastAsia="ＭＳ 明朝" w:hAnsi="ＭＳ 明朝" w:cs="ＭＳ ゴシック" w:hint="eastAsia"/>
        </w:rPr>
        <w:t>３．</w:t>
      </w:r>
      <w:r>
        <w:rPr>
          <w:rFonts w:ascii="ＭＳ 明朝" w:eastAsia="ＭＳ 明朝" w:hAnsi="ＭＳ 明朝" w:cs="ＭＳ ゴシック" w:hint="eastAsia"/>
        </w:rPr>
        <w:t>製造業事業所調査の</w:t>
      </w:r>
      <w:r w:rsidRPr="00FD5338">
        <w:rPr>
          <w:rFonts w:ascii="ＭＳ 明朝" w:eastAsia="ＭＳ 明朝" w:hAnsi="ＭＳ 明朝" w:cs="ＭＳ ゴシック" w:hint="eastAsia"/>
        </w:rPr>
        <w:t>調査結果のうち、事業所数、産出事業所数、従業者数については、</w:t>
      </w:r>
      <w:r>
        <w:rPr>
          <w:rFonts w:ascii="ＭＳ 明朝" w:eastAsia="ＭＳ 明朝" w:hAnsi="ＭＳ 明朝" w:cs="ＭＳ ゴシック" w:hint="eastAsia"/>
        </w:rPr>
        <w:t>令和</w:t>
      </w:r>
      <w:r w:rsidR="002F060C">
        <w:rPr>
          <w:rFonts w:ascii="ＭＳ 明朝" w:eastAsia="ＭＳ 明朝" w:hAnsi="ＭＳ 明朝" w:cs="ＭＳ ゴシック" w:hint="eastAsia"/>
        </w:rPr>
        <w:t>５</w:t>
      </w:r>
      <w:r>
        <w:rPr>
          <w:rFonts w:ascii="ＭＳ 明朝" w:eastAsia="ＭＳ 明朝" w:hAnsi="ＭＳ 明朝" w:cs="ＭＳ ゴシック" w:hint="eastAsia"/>
        </w:rPr>
        <w:t>年</w:t>
      </w:r>
      <w:r w:rsidRPr="00FD5338">
        <w:rPr>
          <w:rFonts w:ascii="ＭＳ 明朝" w:eastAsia="ＭＳ 明朝" w:hAnsi="ＭＳ 明朝" w:cs="ＭＳ ゴシック"/>
        </w:rPr>
        <w:t>6</w:t>
      </w:r>
      <w:r w:rsidRPr="00FD5338">
        <w:rPr>
          <w:rFonts w:ascii="ＭＳ 明朝" w:eastAsia="ＭＳ 明朝" w:hAnsi="ＭＳ 明朝" w:cs="ＭＳ ゴシック" w:hint="eastAsia"/>
        </w:rPr>
        <w:t>月</w:t>
      </w:r>
      <w:r w:rsidRPr="00FD5338">
        <w:rPr>
          <w:rFonts w:ascii="ＭＳ 明朝" w:eastAsia="ＭＳ 明朝" w:hAnsi="ＭＳ 明朝" w:cs="ＭＳ ゴシック"/>
        </w:rPr>
        <w:t>1</w:t>
      </w:r>
      <w:r w:rsidRPr="00FD5338">
        <w:rPr>
          <w:rFonts w:ascii="ＭＳ 明朝" w:eastAsia="ＭＳ 明朝" w:hAnsi="ＭＳ 明朝" w:cs="ＭＳ ゴシック" w:hint="eastAsia"/>
        </w:rPr>
        <w:t>日現在の数値、製造品出荷額等、品目別出荷金額、付加価値額</w:t>
      </w:r>
      <w:r w:rsidR="000121A5">
        <w:rPr>
          <w:rFonts w:ascii="ＭＳ 明朝" w:eastAsia="ＭＳ 明朝" w:hAnsi="ＭＳ 明朝" w:cs="ＭＳ ゴシック" w:hint="eastAsia"/>
        </w:rPr>
        <w:t>等の経理事項</w:t>
      </w:r>
      <w:r w:rsidRPr="00FD5338">
        <w:rPr>
          <w:rFonts w:ascii="ＭＳ 明朝" w:eastAsia="ＭＳ 明朝" w:hAnsi="ＭＳ 明朝" w:cs="ＭＳ ゴシック" w:hint="eastAsia"/>
        </w:rPr>
        <w:t>については、</w:t>
      </w:r>
      <w:r>
        <w:rPr>
          <w:rFonts w:ascii="ＭＳ 明朝" w:eastAsia="ＭＳ 明朝" w:hAnsi="ＭＳ 明朝" w:cs="ＭＳ ゴシック" w:hint="eastAsia"/>
        </w:rPr>
        <w:t>令和</w:t>
      </w:r>
      <w:r w:rsidR="002F060C">
        <w:rPr>
          <w:rFonts w:ascii="ＭＳ 明朝" w:eastAsia="ＭＳ 明朝" w:hAnsi="ＭＳ 明朝" w:cs="ＭＳ ゴシック" w:hint="eastAsia"/>
        </w:rPr>
        <w:t>４</w:t>
      </w:r>
      <w:r w:rsidRPr="00FD5338">
        <w:rPr>
          <w:rFonts w:ascii="ＭＳ 明朝" w:eastAsia="ＭＳ 明朝" w:hAnsi="ＭＳ 明朝" w:cs="ＭＳ ゴシック" w:hint="eastAsia"/>
        </w:rPr>
        <w:t>年</w:t>
      </w:r>
      <w:r w:rsidRPr="00FD5338">
        <w:rPr>
          <w:rFonts w:ascii="ＭＳ 明朝" w:eastAsia="ＭＳ 明朝" w:hAnsi="ＭＳ 明朝" w:cs="ＭＳ ゴシック"/>
        </w:rPr>
        <w:t>1</w:t>
      </w:r>
      <w:r w:rsidRPr="00FD5338">
        <w:rPr>
          <w:rFonts w:ascii="ＭＳ 明朝" w:eastAsia="ＭＳ 明朝" w:hAnsi="ＭＳ 明朝" w:cs="ＭＳ ゴシック" w:hint="eastAsia"/>
        </w:rPr>
        <w:t>年間の数値である。</w:t>
      </w:r>
    </w:p>
    <w:p w14:paraId="763E37EA" w14:textId="791B5AE1" w:rsidR="00FD5338" w:rsidRDefault="00FD5338" w:rsidP="00F2444B">
      <w:pPr>
        <w:pStyle w:val="a5"/>
        <w:spacing w:after="0"/>
        <w:ind w:leftChars="0" w:left="567" w:firstLineChars="64" w:firstLine="141"/>
        <w:rPr>
          <w:rFonts w:ascii="ＭＳ 明朝" w:eastAsia="ＭＳ 明朝" w:hAnsi="ＭＳ 明朝" w:cs="ＭＳ ゴシック"/>
          <w:color w:val="auto"/>
        </w:rPr>
      </w:pPr>
      <w:r w:rsidRPr="001B06AC">
        <w:rPr>
          <w:rFonts w:ascii="ＭＳ 明朝" w:eastAsia="ＭＳ 明朝" w:hAnsi="ＭＳ 明朝" w:cs="ＭＳ ゴシック" w:hint="eastAsia"/>
          <w:color w:val="auto"/>
        </w:rPr>
        <w:t>また、各年次に実施した統計調査名とそれぞれの調査時点及び調査期間は下記のとおり。なお、統計表で各調査の経理外項目と経理事項を併せて表示する場合には、経理項目の表示年次を表示している。</w:t>
      </w:r>
    </w:p>
    <w:p w14:paraId="75F58631" w14:textId="77777777" w:rsidR="0030587D" w:rsidRDefault="0030587D" w:rsidP="00F2444B">
      <w:pPr>
        <w:pStyle w:val="a5"/>
        <w:spacing w:after="0"/>
        <w:ind w:leftChars="0" w:left="567" w:firstLineChars="64" w:firstLine="141"/>
        <w:rPr>
          <w:rFonts w:ascii="ＭＳ 明朝" w:eastAsia="ＭＳ 明朝" w:hAnsi="ＭＳ 明朝" w:cs="ＭＳ ゴシック"/>
          <w:color w:val="auto"/>
        </w:rPr>
      </w:pPr>
    </w:p>
    <w:p w14:paraId="4DF976F1" w14:textId="77777777" w:rsidR="0030587D" w:rsidRDefault="0030587D" w:rsidP="00F2444B">
      <w:pPr>
        <w:pStyle w:val="a5"/>
        <w:spacing w:after="0"/>
        <w:ind w:leftChars="0" w:left="567" w:firstLineChars="64" w:firstLine="141"/>
        <w:rPr>
          <w:rFonts w:ascii="ＭＳ 明朝" w:eastAsia="ＭＳ 明朝" w:hAnsi="ＭＳ 明朝" w:cs="ＭＳ ゴシック"/>
          <w:color w:val="auto"/>
        </w:rPr>
      </w:pPr>
    </w:p>
    <w:p w14:paraId="2EADD8F6" w14:textId="77777777" w:rsidR="0030587D" w:rsidRDefault="0030587D" w:rsidP="00F2444B">
      <w:pPr>
        <w:pStyle w:val="a5"/>
        <w:spacing w:after="0"/>
        <w:ind w:leftChars="0" w:left="567" w:firstLineChars="64" w:firstLine="141"/>
        <w:rPr>
          <w:rFonts w:ascii="ＭＳ 明朝" w:eastAsia="ＭＳ 明朝" w:hAnsi="ＭＳ 明朝" w:cs="ＭＳ ゴシック"/>
          <w:color w:val="auto"/>
        </w:rPr>
      </w:pPr>
    </w:p>
    <w:p w14:paraId="000646D1" w14:textId="77777777" w:rsidR="0030587D" w:rsidRDefault="0030587D" w:rsidP="00F2444B">
      <w:pPr>
        <w:pStyle w:val="a5"/>
        <w:spacing w:after="0"/>
        <w:ind w:leftChars="0" w:left="567" w:firstLineChars="64" w:firstLine="141"/>
        <w:rPr>
          <w:rFonts w:ascii="ＭＳ 明朝" w:eastAsia="ＭＳ 明朝" w:hAnsi="ＭＳ 明朝" w:cs="ＭＳ ゴシック"/>
          <w:color w:val="auto"/>
        </w:rPr>
      </w:pPr>
    </w:p>
    <w:p w14:paraId="611D22FD" w14:textId="77777777" w:rsidR="0030587D" w:rsidRDefault="0030587D" w:rsidP="00F2444B">
      <w:pPr>
        <w:pStyle w:val="a5"/>
        <w:spacing w:after="0"/>
        <w:ind w:leftChars="0" w:left="567" w:firstLineChars="64" w:firstLine="141"/>
        <w:rPr>
          <w:rFonts w:ascii="ＭＳ 明朝" w:eastAsia="ＭＳ 明朝" w:hAnsi="ＭＳ 明朝" w:cs="ＭＳ ゴシック"/>
          <w:color w:val="auto"/>
        </w:rPr>
      </w:pPr>
    </w:p>
    <w:p w14:paraId="297AAADA" w14:textId="77777777" w:rsidR="0030587D" w:rsidRPr="001B06AC" w:rsidRDefault="0030587D" w:rsidP="00F2444B">
      <w:pPr>
        <w:pStyle w:val="a5"/>
        <w:spacing w:after="0"/>
        <w:ind w:leftChars="0" w:left="567" w:firstLineChars="64" w:firstLine="141"/>
        <w:rPr>
          <w:rFonts w:ascii="ＭＳ 明朝" w:eastAsia="ＭＳ 明朝" w:hAnsi="ＭＳ 明朝" w:cs="ＭＳ ゴシック"/>
          <w:color w:val="auto"/>
        </w:rPr>
      </w:pPr>
    </w:p>
    <w:tbl>
      <w:tblPr>
        <w:tblStyle w:val="a6"/>
        <w:tblW w:w="9067" w:type="dxa"/>
        <w:jc w:val="center"/>
        <w:tblLook w:val="04A0" w:firstRow="1" w:lastRow="0" w:firstColumn="1" w:lastColumn="0" w:noHBand="0" w:noVBand="1"/>
      </w:tblPr>
      <w:tblGrid>
        <w:gridCol w:w="2830"/>
        <w:gridCol w:w="2268"/>
        <w:gridCol w:w="993"/>
        <w:gridCol w:w="1984"/>
        <w:gridCol w:w="992"/>
      </w:tblGrid>
      <w:tr w:rsidR="001B06AC" w:rsidRPr="001B06AC" w14:paraId="54229778" w14:textId="77777777" w:rsidTr="00D23401">
        <w:trPr>
          <w:jc w:val="center"/>
        </w:trPr>
        <w:tc>
          <w:tcPr>
            <w:tcW w:w="2830" w:type="dxa"/>
            <w:vMerge w:val="restart"/>
            <w:vAlign w:val="center"/>
          </w:tcPr>
          <w:p w14:paraId="4BF3F49B"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ゴシック" w:hint="eastAsia"/>
                <w:color w:val="auto"/>
                <w:spacing w:val="-24"/>
                <w:sz w:val="20"/>
                <w:szCs w:val="20"/>
              </w:rPr>
              <w:lastRenderedPageBreak/>
              <w:t>統計調査名</w:t>
            </w:r>
          </w:p>
        </w:tc>
        <w:tc>
          <w:tcPr>
            <w:tcW w:w="3261" w:type="dxa"/>
            <w:gridSpan w:val="2"/>
            <w:vAlign w:val="center"/>
          </w:tcPr>
          <w:p w14:paraId="68FBCE06"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ゴシック" w:hint="eastAsia"/>
                <w:color w:val="auto"/>
                <w:spacing w:val="-24"/>
                <w:sz w:val="20"/>
                <w:szCs w:val="20"/>
              </w:rPr>
              <w:t>経理外項目</w:t>
            </w:r>
          </w:p>
          <w:p w14:paraId="1F1BB5B7"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ゴシック" w:hint="eastAsia"/>
                <w:color w:val="auto"/>
                <w:spacing w:val="-24"/>
                <w:sz w:val="20"/>
                <w:szCs w:val="20"/>
              </w:rPr>
              <w:t>（事業所数、従業者数、平成29年（2017年）工業統計以降の敷地面積）</w:t>
            </w:r>
          </w:p>
        </w:tc>
        <w:tc>
          <w:tcPr>
            <w:tcW w:w="2976" w:type="dxa"/>
            <w:gridSpan w:val="2"/>
            <w:vAlign w:val="center"/>
          </w:tcPr>
          <w:p w14:paraId="0516F8CA"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ゴシック" w:hint="eastAsia"/>
                <w:color w:val="auto"/>
                <w:spacing w:val="-24"/>
                <w:sz w:val="20"/>
                <w:szCs w:val="20"/>
              </w:rPr>
              <w:t>経理項目</w:t>
            </w:r>
          </w:p>
          <w:p w14:paraId="5D52FF8C"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ゴシック" w:hint="eastAsia"/>
                <w:color w:val="auto"/>
                <w:spacing w:val="-24"/>
                <w:sz w:val="20"/>
                <w:szCs w:val="20"/>
              </w:rPr>
              <w:t>（製造品出荷額等、付加価値額）</w:t>
            </w:r>
          </w:p>
        </w:tc>
      </w:tr>
      <w:tr w:rsidR="001B06AC" w:rsidRPr="001B06AC" w14:paraId="12D24A17" w14:textId="77777777" w:rsidTr="00D23401">
        <w:trPr>
          <w:jc w:val="center"/>
        </w:trPr>
        <w:tc>
          <w:tcPr>
            <w:tcW w:w="2830" w:type="dxa"/>
            <w:vMerge/>
            <w:vAlign w:val="center"/>
          </w:tcPr>
          <w:p w14:paraId="4E19A8DD"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p>
        </w:tc>
        <w:tc>
          <w:tcPr>
            <w:tcW w:w="2268" w:type="dxa"/>
            <w:vAlign w:val="center"/>
          </w:tcPr>
          <w:p w14:paraId="4970110F"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ゴシック" w:hint="eastAsia"/>
                <w:color w:val="auto"/>
                <w:spacing w:val="-24"/>
                <w:sz w:val="20"/>
                <w:szCs w:val="20"/>
              </w:rPr>
              <w:t>調査時点</w:t>
            </w:r>
          </w:p>
        </w:tc>
        <w:tc>
          <w:tcPr>
            <w:tcW w:w="993" w:type="dxa"/>
            <w:vAlign w:val="center"/>
          </w:tcPr>
          <w:p w14:paraId="6B4B4011"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ゴシック" w:hint="eastAsia"/>
                <w:color w:val="auto"/>
                <w:spacing w:val="-24"/>
                <w:sz w:val="20"/>
                <w:szCs w:val="20"/>
              </w:rPr>
              <w:t>表示</w:t>
            </w:r>
          </w:p>
        </w:tc>
        <w:tc>
          <w:tcPr>
            <w:tcW w:w="1984" w:type="dxa"/>
            <w:vAlign w:val="center"/>
          </w:tcPr>
          <w:p w14:paraId="40E5C14A"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ゴシック" w:hint="eastAsia"/>
                <w:color w:val="auto"/>
                <w:spacing w:val="-24"/>
                <w:sz w:val="20"/>
                <w:szCs w:val="20"/>
              </w:rPr>
              <w:t>調査期間</w:t>
            </w:r>
          </w:p>
        </w:tc>
        <w:tc>
          <w:tcPr>
            <w:tcW w:w="992" w:type="dxa"/>
            <w:vAlign w:val="center"/>
          </w:tcPr>
          <w:p w14:paraId="49350A20"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ゴシック" w:hint="eastAsia"/>
                <w:color w:val="auto"/>
                <w:spacing w:val="-24"/>
                <w:sz w:val="20"/>
                <w:szCs w:val="20"/>
              </w:rPr>
              <w:t>表示</w:t>
            </w:r>
          </w:p>
        </w:tc>
      </w:tr>
      <w:tr w:rsidR="002F060C" w:rsidRPr="001B06AC" w14:paraId="6EDED48B" w14:textId="77777777" w:rsidTr="00D23401">
        <w:trPr>
          <w:jc w:val="center"/>
        </w:trPr>
        <w:tc>
          <w:tcPr>
            <w:tcW w:w="2830" w:type="dxa"/>
            <w:vAlign w:val="center"/>
          </w:tcPr>
          <w:p w14:paraId="6CC2E611" w14:textId="598D248F" w:rsidR="002F060C" w:rsidRPr="001B06AC" w:rsidRDefault="002F060C" w:rsidP="002F060C">
            <w:pPr>
              <w:pStyle w:val="a5"/>
              <w:spacing w:after="0"/>
              <w:ind w:leftChars="0" w:left="0"/>
              <w:jc w:val="center"/>
              <w:rPr>
                <w:rFonts w:ascii="ＭＳ 明朝" w:eastAsia="ＭＳ 明朝" w:hAnsi="ＭＳ 明朝" w:cs="ＭＳ Ｐゴシック"/>
                <w:color w:val="auto"/>
                <w:spacing w:val="-24"/>
                <w:kern w:val="0"/>
                <w:sz w:val="20"/>
                <w:szCs w:val="20"/>
              </w:rPr>
            </w:pPr>
            <w:r w:rsidRPr="001B06AC">
              <w:rPr>
                <w:rFonts w:ascii="ＭＳ 明朝" w:eastAsia="ＭＳ 明朝" w:hAnsi="ＭＳ 明朝" w:cs="ＭＳ Ｐゴシック" w:hint="eastAsia"/>
                <w:color w:val="auto"/>
                <w:spacing w:val="-24"/>
                <w:kern w:val="0"/>
                <w:sz w:val="20"/>
                <w:szCs w:val="20"/>
              </w:rPr>
              <w:t>平成25年(2013年)工業統計</w:t>
            </w:r>
          </w:p>
        </w:tc>
        <w:tc>
          <w:tcPr>
            <w:tcW w:w="2268" w:type="dxa"/>
            <w:vAlign w:val="center"/>
          </w:tcPr>
          <w:p w14:paraId="0C0118CF" w14:textId="16C06036" w:rsidR="002F060C" w:rsidRPr="001B06AC" w:rsidRDefault="002F060C" w:rsidP="002F060C">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平成25年12月31日現在</w:t>
            </w:r>
          </w:p>
        </w:tc>
        <w:tc>
          <w:tcPr>
            <w:tcW w:w="993" w:type="dxa"/>
            <w:vAlign w:val="center"/>
          </w:tcPr>
          <w:p w14:paraId="21216FC7" w14:textId="6D37BE6C" w:rsidR="002F060C" w:rsidRPr="001B06AC" w:rsidRDefault="002F060C" w:rsidP="002F060C">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平成25年</w:t>
            </w:r>
          </w:p>
        </w:tc>
        <w:tc>
          <w:tcPr>
            <w:tcW w:w="1984" w:type="dxa"/>
            <w:vAlign w:val="center"/>
          </w:tcPr>
          <w:p w14:paraId="1AC9F013" w14:textId="0E912807" w:rsidR="002F060C" w:rsidRPr="001B06AC" w:rsidRDefault="002F060C" w:rsidP="002F060C">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平成25年1月〜12月</w:t>
            </w:r>
          </w:p>
        </w:tc>
        <w:tc>
          <w:tcPr>
            <w:tcW w:w="992" w:type="dxa"/>
            <w:vAlign w:val="center"/>
          </w:tcPr>
          <w:p w14:paraId="500BC704" w14:textId="71B95282" w:rsidR="002F060C" w:rsidRPr="001B06AC" w:rsidRDefault="002F060C" w:rsidP="002F060C">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平成25年</w:t>
            </w:r>
          </w:p>
        </w:tc>
      </w:tr>
      <w:tr w:rsidR="002F060C" w:rsidRPr="001B06AC" w14:paraId="7027A303" w14:textId="77777777" w:rsidTr="00D23401">
        <w:trPr>
          <w:jc w:val="center"/>
        </w:trPr>
        <w:tc>
          <w:tcPr>
            <w:tcW w:w="2830" w:type="dxa"/>
            <w:vAlign w:val="center"/>
          </w:tcPr>
          <w:p w14:paraId="758CCE81" w14:textId="0DB6B2A5" w:rsidR="002F060C" w:rsidRPr="001B06AC" w:rsidRDefault="002F060C" w:rsidP="002F060C">
            <w:pPr>
              <w:pStyle w:val="a5"/>
              <w:spacing w:after="0"/>
              <w:ind w:leftChars="0" w:left="0"/>
              <w:jc w:val="center"/>
              <w:rPr>
                <w:rFonts w:ascii="ＭＳ 明朝" w:eastAsia="ＭＳ 明朝" w:hAnsi="ＭＳ 明朝" w:cs="ＭＳ Ｐゴシック"/>
                <w:color w:val="auto"/>
                <w:spacing w:val="-24"/>
                <w:kern w:val="0"/>
                <w:sz w:val="20"/>
                <w:szCs w:val="20"/>
              </w:rPr>
            </w:pPr>
            <w:r w:rsidRPr="001B06AC">
              <w:rPr>
                <w:rFonts w:ascii="ＭＳ 明朝" w:eastAsia="ＭＳ 明朝" w:hAnsi="ＭＳ 明朝" w:cs="ＭＳ Ｐゴシック" w:hint="eastAsia"/>
                <w:color w:val="auto"/>
                <w:spacing w:val="-24"/>
                <w:kern w:val="0"/>
                <w:sz w:val="20"/>
                <w:szCs w:val="20"/>
              </w:rPr>
              <w:t>平成26年(2014年)工業統計</w:t>
            </w:r>
          </w:p>
        </w:tc>
        <w:tc>
          <w:tcPr>
            <w:tcW w:w="2268" w:type="dxa"/>
            <w:vAlign w:val="center"/>
          </w:tcPr>
          <w:p w14:paraId="35DB2E5D" w14:textId="7C379917" w:rsidR="002F060C" w:rsidRPr="001B06AC" w:rsidRDefault="002F060C" w:rsidP="002F060C">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平成26年12月31日現在</w:t>
            </w:r>
          </w:p>
        </w:tc>
        <w:tc>
          <w:tcPr>
            <w:tcW w:w="993" w:type="dxa"/>
            <w:vAlign w:val="center"/>
          </w:tcPr>
          <w:p w14:paraId="348E773C" w14:textId="17EF3560" w:rsidR="002F060C" w:rsidRPr="001B06AC" w:rsidRDefault="002F060C" w:rsidP="002F060C">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平成26年</w:t>
            </w:r>
          </w:p>
        </w:tc>
        <w:tc>
          <w:tcPr>
            <w:tcW w:w="1984" w:type="dxa"/>
            <w:vAlign w:val="center"/>
          </w:tcPr>
          <w:p w14:paraId="5880FD48" w14:textId="6CB9003D" w:rsidR="002F060C" w:rsidRPr="001B06AC" w:rsidRDefault="002F060C" w:rsidP="002F060C">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平成26年1月〜12月</w:t>
            </w:r>
          </w:p>
        </w:tc>
        <w:tc>
          <w:tcPr>
            <w:tcW w:w="992" w:type="dxa"/>
            <w:vAlign w:val="center"/>
          </w:tcPr>
          <w:p w14:paraId="67818DBE" w14:textId="2CC1E0EA" w:rsidR="002F060C" w:rsidRPr="001B06AC" w:rsidRDefault="002F060C" w:rsidP="002F060C">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平成26年</w:t>
            </w:r>
          </w:p>
        </w:tc>
      </w:tr>
      <w:tr w:rsidR="002F060C" w:rsidRPr="001B06AC" w14:paraId="1DD107ED" w14:textId="77777777" w:rsidTr="00D23401">
        <w:trPr>
          <w:jc w:val="center"/>
        </w:trPr>
        <w:tc>
          <w:tcPr>
            <w:tcW w:w="2830" w:type="dxa"/>
            <w:vAlign w:val="center"/>
          </w:tcPr>
          <w:p w14:paraId="3BA5A6FF" w14:textId="7CBF7176" w:rsidR="002F060C" w:rsidRPr="001B06AC" w:rsidRDefault="002F060C" w:rsidP="002F060C">
            <w:pPr>
              <w:pStyle w:val="a5"/>
              <w:spacing w:after="0"/>
              <w:ind w:leftChars="0" w:left="0"/>
              <w:jc w:val="center"/>
              <w:rPr>
                <w:rFonts w:ascii="ＭＳ 明朝" w:eastAsia="ＭＳ 明朝" w:hAnsi="ＭＳ 明朝" w:cs="ＭＳ Ｐゴシック"/>
                <w:color w:val="auto"/>
                <w:spacing w:val="-24"/>
                <w:kern w:val="0"/>
                <w:sz w:val="20"/>
                <w:szCs w:val="20"/>
              </w:rPr>
            </w:pPr>
            <w:r w:rsidRPr="001B06AC">
              <w:rPr>
                <w:rFonts w:ascii="ＭＳ 明朝" w:eastAsia="ＭＳ 明朝" w:hAnsi="ＭＳ 明朝" w:cs="ＭＳ Ｐゴシック" w:hint="eastAsia"/>
                <w:color w:val="auto"/>
                <w:spacing w:val="-24"/>
                <w:kern w:val="0"/>
                <w:sz w:val="20"/>
                <w:szCs w:val="20"/>
              </w:rPr>
              <w:t>平成28年(2016年)活動調査</w:t>
            </w:r>
          </w:p>
        </w:tc>
        <w:tc>
          <w:tcPr>
            <w:tcW w:w="2268" w:type="dxa"/>
            <w:vAlign w:val="center"/>
          </w:tcPr>
          <w:p w14:paraId="5D0456AF" w14:textId="1950C2B5" w:rsidR="002F060C" w:rsidRPr="001B06AC" w:rsidRDefault="002F060C" w:rsidP="002F060C">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平成28年6月1日現在</w:t>
            </w:r>
          </w:p>
        </w:tc>
        <w:tc>
          <w:tcPr>
            <w:tcW w:w="993" w:type="dxa"/>
            <w:vAlign w:val="center"/>
          </w:tcPr>
          <w:p w14:paraId="0A7E4D72" w14:textId="21842AF5" w:rsidR="002F060C" w:rsidRPr="001B06AC" w:rsidRDefault="002F060C" w:rsidP="002F060C">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u w:val="single"/>
              </w:rPr>
              <w:t>平成28年</w:t>
            </w:r>
          </w:p>
        </w:tc>
        <w:tc>
          <w:tcPr>
            <w:tcW w:w="1984" w:type="dxa"/>
            <w:vAlign w:val="center"/>
          </w:tcPr>
          <w:p w14:paraId="2A6DC809" w14:textId="0FF3EA0D" w:rsidR="002F060C" w:rsidRPr="001B06AC" w:rsidRDefault="002F060C" w:rsidP="002F060C">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平成27年1月〜12月</w:t>
            </w:r>
          </w:p>
        </w:tc>
        <w:tc>
          <w:tcPr>
            <w:tcW w:w="992" w:type="dxa"/>
            <w:vAlign w:val="center"/>
          </w:tcPr>
          <w:p w14:paraId="509FCEE5" w14:textId="4D7790E1" w:rsidR="002F060C" w:rsidRPr="001B06AC" w:rsidRDefault="002F060C" w:rsidP="002F060C">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u w:val="single"/>
              </w:rPr>
              <w:t>平成27年</w:t>
            </w:r>
          </w:p>
        </w:tc>
      </w:tr>
      <w:tr w:rsidR="002F060C" w:rsidRPr="001B06AC" w14:paraId="0DFC0071" w14:textId="77777777" w:rsidTr="00D23401">
        <w:trPr>
          <w:jc w:val="center"/>
        </w:trPr>
        <w:tc>
          <w:tcPr>
            <w:tcW w:w="2830" w:type="dxa"/>
            <w:vAlign w:val="center"/>
          </w:tcPr>
          <w:p w14:paraId="7729D5AD" w14:textId="6C53A17B" w:rsidR="002F060C" w:rsidRPr="001B06AC" w:rsidRDefault="002F060C" w:rsidP="002F060C">
            <w:pPr>
              <w:pStyle w:val="a5"/>
              <w:spacing w:after="0"/>
              <w:ind w:leftChars="0" w:left="0"/>
              <w:jc w:val="center"/>
              <w:rPr>
                <w:rFonts w:ascii="ＭＳ 明朝" w:eastAsia="ＭＳ 明朝" w:hAnsi="ＭＳ 明朝" w:cs="ＭＳ Ｐゴシック"/>
                <w:color w:val="auto"/>
                <w:spacing w:val="-24"/>
                <w:kern w:val="0"/>
                <w:sz w:val="20"/>
                <w:szCs w:val="20"/>
              </w:rPr>
            </w:pPr>
            <w:r w:rsidRPr="001B06AC">
              <w:rPr>
                <w:rFonts w:ascii="ＭＳ 明朝" w:eastAsia="ＭＳ 明朝" w:hAnsi="ＭＳ 明朝" w:cs="ＭＳ Ｐゴシック" w:hint="eastAsia"/>
                <w:color w:val="auto"/>
                <w:spacing w:val="-24"/>
                <w:kern w:val="0"/>
                <w:sz w:val="20"/>
                <w:szCs w:val="20"/>
              </w:rPr>
              <w:t>平成29年(2017年)工業統計</w:t>
            </w:r>
          </w:p>
        </w:tc>
        <w:tc>
          <w:tcPr>
            <w:tcW w:w="2268" w:type="dxa"/>
            <w:vAlign w:val="center"/>
          </w:tcPr>
          <w:p w14:paraId="1AF75219" w14:textId="05BCEB88" w:rsidR="002F060C" w:rsidRPr="001B06AC" w:rsidRDefault="002F060C" w:rsidP="002F060C">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平成29年6月1日現在</w:t>
            </w:r>
          </w:p>
        </w:tc>
        <w:tc>
          <w:tcPr>
            <w:tcW w:w="993" w:type="dxa"/>
            <w:vAlign w:val="center"/>
          </w:tcPr>
          <w:p w14:paraId="1D15537D" w14:textId="30A503C4" w:rsidR="002F060C" w:rsidRPr="001B06AC" w:rsidRDefault="002F060C" w:rsidP="002F060C">
            <w:pPr>
              <w:pStyle w:val="a5"/>
              <w:spacing w:after="0"/>
              <w:ind w:leftChars="0" w:left="0"/>
              <w:jc w:val="center"/>
              <w:rPr>
                <w:rFonts w:ascii="ＭＳ 明朝" w:eastAsia="ＭＳ 明朝" w:hAnsi="ＭＳ 明朝" w:cs="ＭＳ ゴシック"/>
                <w:color w:val="auto"/>
                <w:spacing w:val="-24"/>
                <w:sz w:val="20"/>
                <w:szCs w:val="20"/>
                <w:u w:val="single"/>
              </w:rPr>
            </w:pPr>
            <w:r w:rsidRPr="001B06AC">
              <w:rPr>
                <w:rFonts w:ascii="ＭＳ 明朝" w:eastAsia="ＭＳ 明朝" w:hAnsi="ＭＳ 明朝" w:cs="ＭＳ Ｐゴシック" w:hint="eastAsia"/>
                <w:color w:val="auto"/>
                <w:spacing w:val="-24"/>
                <w:kern w:val="0"/>
                <w:sz w:val="20"/>
                <w:szCs w:val="20"/>
              </w:rPr>
              <w:t>平成29年</w:t>
            </w:r>
          </w:p>
        </w:tc>
        <w:tc>
          <w:tcPr>
            <w:tcW w:w="1984" w:type="dxa"/>
            <w:vAlign w:val="center"/>
          </w:tcPr>
          <w:p w14:paraId="5630A40C" w14:textId="7B041CD1" w:rsidR="002F060C" w:rsidRPr="001B06AC" w:rsidRDefault="002F060C" w:rsidP="002F060C">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平成28年1月〜12月</w:t>
            </w:r>
          </w:p>
        </w:tc>
        <w:tc>
          <w:tcPr>
            <w:tcW w:w="992" w:type="dxa"/>
            <w:vAlign w:val="center"/>
          </w:tcPr>
          <w:p w14:paraId="23123EB2" w14:textId="1209A0A2" w:rsidR="002F060C" w:rsidRPr="001B06AC" w:rsidRDefault="002F060C" w:rsidP="002F060C">
            <w:pPr>
              <w:pStyle w:val="a5"/>
              <w:spacing w:after="0"/>
              <w:ind w:leftChars="0" w:left="0"/>
              <w:jc w:val="center"/>
              <w:rPr>
                <w:rFonts w:ascii="ＭＳ 明朝" w:eastAsia="ＭＳ 明朝" w:hAnsi="ＭＳ 明朝" w:cs="ＭＳ ゴシック"/>
                <w:color w:val="auto"/>
                <w:spacing w:val="-24"/>
                <w:sz w:val="20"/>
                <w:szCs w:val="20"/>
                <w:u w:val="single"/>
              </w:rPr>
            </w:pPr>
            <w:r w:rsidRPr="001B06AC">
              <w:rPr>
                <w:rFonts w:ascii="ＭＳ 明朝" w:eastAsia="ＭＳ 明朝" w:hAnsi="ＭＳ 明朝" w:cs="ＭＳ Ｐゴシック" w:hint="eastAsia"/>
                <w:color w:val="auto"/>
                <w:spacing w:val="-24"/>
                <w:kern w:val="0"/>
                <w:sz w:val="20"/>
                <w:szCs w:val="20"/>
              </w:rPr>
              <w:t>平成28年</w:t>
            </w:r>
          </w:p>
        </w:tc>
      </w:tr>
      <w:tr w:rsidR="002F060C" w:rsidRPr="001B06AC" w14:paraId="369137FA" w14:textId="77777777" w:rsidTr="00D23401">
        <w:trPr>
          <w:jc w:val="center"/>
        </w:trPr>
        <w:tc>
          <w:tcPr>
            <w:tcW w:w="2830" w:type="dxa"/>
            <w:vAlign w:val="center"/>
          </w:tcPr>
          <w:p w14:paraId="17A9B75C" w14:textId="17BD8C6D" w:rsidR="002F060C" w:rsidRPr="001B06AC" w:rsidRDefault="002F060C" w:rsidP="002F060C">
            <w:pPr>
              <w:pStyle w:val="a5"/>
              <w:spacing w:after="0"/>
              <w:ind w:leftChars="0" w:left="0"/>
              <w:jc w:val="center"/>
              <w:rPr>
                <w:rFonts w:ascii="ＭＳ 明朝" w:eastAsia="ＭＳ 明朝" w:hAnsi="ＭＳ 明朝" w:cs="ＭＳ Ｐゴシック"/>
                <w:color w:val="auto"/>
                <w:spacing w:val="-24"/>
                <w:kern w:val="0"/>
                <w:sz w:val="20"/>
                <w:szCs w:val="20"/>
              </w:rPr>
            </w:pPr>
            <w:r w:rsidRPr="001B06AC">
              <w:rPr>
                <w:rFonts w:ascii="ＭＳ 明朝" w:eastAsia="ＭＳ 明朝" w:hAnsi="ＭＳ 明朝" w:cs="ＭＳ Ｐゴシック" w:hint="eastAsia"/>
                <w:color w:val="auto"/>
                <w:spacing w:val="-24"/>
                <w:kern w:val="0"/>
                <w:sz w:val="20"/>
                <w:szCs w:val="20"/>
              </w:rPr>
              <w:t>平成30年(2018年)工業統計</w:t>
            </w:r>
          </w:p>
        </w:tc>
        <w:tc>
          <w:tcPr>
            <w:tcW w:w="2268" w:type="dxa"/>
            <w:vAlign w:val="center"/>
          </w:tcPr>
          <w:p w14:paraId="64EC02C3" w14:textId="4CE732A6" w:rsidR="002F060C" w:rsidRPr="001B06AC" w:rsidRDefault="002F060C" w:rsidP="002F060C">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平成30年6月1日現在</w:t>
            </w:r>
          </w:p>
        </w:tc>
        <w:tc>
          <w:tcPr>
            <w:tcW w:w="993" w:type="dxa"/>
            <w:vAlign w:val="center"/>
          </w:tcPr>
          <w:p w14:paraId="4D32D179" w14:textId="74232AF6" w:rsidR="002F060C" w:rsidRPr="001B06AC" w:rsidRDefault="002F060C" w:rsidP="002F060C">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平成30年</w:t>
            </w:r>
          </w:p>
        </w:tc>
        <w:tc>
          <w:tcPr>
            <w:tcW w:w="1984" w:type="dxa"/>
            <w:vAlign w:val="center"/>
          </w:tcPr>
          <w:p w14:paraId="319AF89B" w14:textId="5AA40423" w:rsidR="002F060C" w:rsidRPr="001B06AC" w:rsidRDefault="002F060C" w:rsidP="002F060C">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平成29年1月〜12月</w:t>
            </w:r>
          </w:p>
        </w:tc>
        <w:tc>
          <w:tcPr>
            <w:tcW w:w="992" w:type="dxa"/>
            <w:vAlign w:val="center"/>
          </w:tcPr>
          <w:p w14:paraId="2140307F" w14:textId="612D70A8" w:rsidR="002F060C" w:rsidRPr="001B06AC" w:rsidRDefault="002F060C" w:rsidP="002F060C">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平成29年</w:t>
            </w:r>
          </w:p>
        </w:tc>
      </w:tr>
      <w:tr w:rsidR="002F060C" w:rsidRPr="001B06AC" w14:paraId="12F95479" w14:textId="77777777" w:rsidTr="00D23401">
        <w:trPr>
          <w:jc w:val="center"/>
        </w:trPr>
        <w:tc>
          <w:tcPr>
            <w:tcW w:w="2830" w:type="dxa"/>
            <w:vAlign w:val="center"/>
          </w:tcPr>
          <w:p w14:paraId="7C1D425D" w14:textId="08A093C3" w:rsidR="002F060C" w:rsidRPr="001B06AC" w:rsidRDefault="002F060C" w:rsidP="002F060C">
            <w:pPr>
              <w:pStyle w:val="a5"/>
              <w:spacing w:after="0"/>
              <w:ind w:leftChars="0" w:left="0"/>
              <w:jc w:val="center"/>
              <w:rPr>
                <w:rFonts w:ascii="ＭＳ 明朝" w:eastAsia="ＭＳ 明朝" w:hAnsi="ＭＳ 明朝" w:cs="ＭＳ Ｐゴシック"/>
                <w:color w:val="auto"/>
                <w:spacing w:val="-24"/>
                <w:kern w:val="0"/>
                <w:sz w:val="20"/>
                <w:szCs w:val="20"/>
              </w:rPr>
            </w:pPr>
            <w:r w:rsidRPr="001B06AC">
              <w:rPr>
                <w:rFonts w:ascii="ＭＳ 明朝" w:eastAsia="ＭＳ 明朝" w:hAnsi="ＭＳ 明朝" w:cs="ＭＳ Ｐゴシック" w:hint="eastAsia"/>
                <w:color w:val="auto"/>
                <w:spacing w:val="-24"/>
                <w:kern w:val="0"/>
                <w:sz w:val="20"/>
                <w:szCs w:val="20"/>
              </w:rPr>
              <w:t>令和元年(2019年)工業統計</w:t>
            </w:r>
          </w:p>
        </w:tc>
        <w:tc>
          <w:tcPr>
            <w:tcW w:w="2268" w:type="dxa"/>
            <w:vAlign w:val="center"/>
          </w:tcPr>
          <w:p w14:paraId="0987F41B" w14:textId="2FF952FD" w:rsidR="002F060C" w:rsidRPr="001B06AC" w:rsidRDefault="002F060C" w:rsidP="002F060C">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令和元年6月1日現在</w:t>
            </w:r>
          </w:p>
        </w:tc>
        <w:tc>
          <w:tcPr>
            <w:tcW w:w="993" w:type="dxa"/>
            <w:vAlign w:val="center"/>
          </w:tcPr>
          <w:p w14:paraId="3FAC6F46" w14:textId="6FDAB04A" w:rsidR="002F060C" w:rsidRPr="001B06AC" w:rsidRDefault="002F060C" w:rsidP="002F060C">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令和元年</w:t>
            </w:r>
          </w:p>
        </w:tc>
        <w:tc>
          <w:tcPr>
            <w:tcW w:w="1984" w:type="dxa"/>
            <w:vAlign w:val="center"/>
          </w:tcPr>
          <w:p w14:paraId="5535A480" w14:textId="1C2F50B5" w:rsidR="002F060C" w:rsidRPr="001B06AC" w:rsidRDefault="002F060C" w:rsidP="002F060C">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平成30年1月〜12月</w:t>
            </w:r>
          </w:p>
        </w:tc>
        <w:tc>
          <w:tcPr>
            <w:tcW w:w="992" w:type="dxa"/>
            <w:vAlign w:val="center"/>
          </w:tcPr>
          <w:p w14:paraId="05F494B3" w14:textId="20884672" w:rsidR="002F060C" w:rsidRPr="001B06AC" w:rsidRDefault="002F060C" w:rsidP="002F060C">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平成30年</w:t>
            </w:r>
          </w:p>
        </w:tc>
      </w:tr>
      <w:tr w:rsidR="002F060C" w:rsidRPr="001B06AC" w14:paraId="43F1EFD2" w14:textId="77777777" w:rsidTr="00D23401">
        <w:trPr>
          <w:jc w:val="center"/>
        </w:trPr>
        <w:tc>
          <w:tcPr>
            <w:tcW w:w="2830" w:type="dxa"/>
            <w:vAlign w:val="center"/>
          </w:tcPr>
          <w:p w14:paraId="022A5757" w14:textId="42D069D1" w:rsidR="002F060C" w:rsidRPr="001B06AC" w:rsidRDefault="002F060C" w:rsidP="002F060C">
            <w:pPr>
              <w:pStyle w:val="a5"/>
              <w:spacing w:after="0"/>
              <w:ind w:leftChars="0" w:left="0"/>
              <w:jc w:val="center"/>
              <w:rPr>
                <w:rFonts w:ascii="ＭＳ 明朝" w:eastAsia="ＭＳ 明朝" w:hAnsi="ＭＳ 明朝" w:cs="ＭＳ Ｐゴシック"/>
                <w:color w:val="auto"/>
                <w:spacing w:val="-24"/>
                <w:kern w:val="0"/>
                <w:sz w:val="20"/>
                <w:szCs w:val="20"/>
              </w:rPr>
            </w:pPr>
            <w:r w:rsidRPr="001B06AC">
              <w:rPr>
                <w:rFonts w:ascii="ＭＳ 明朝" w:eastAsia="ＭＳ 明朝" w:hAnsi="ＭＳ 明朝" w:cs="ＭＳ Ｐゴシック" w:hint="eastAsia"/>
                <w:color w:val="auto"/>
                <w:spacing w:val="-24"/>
                <w:kern w:val="0"/>
                <w:sz w:val="20"/>
                <w:szCs w:val="20"/>
              </w:rPr>
              <w:t>令和2年(2020年)工業統計</w:t>
            </w:r>
          </w:p>
        </w:tc>
        <w:tc>
          <w:tcPr>
            <w:tcW w:w="2268" w:type="dxa"/>
            <w:vAlign w:val="center"/>
          </w:tcPr>
          <w:p w14:paraId="2D654C9E" w14:textId="337FD836" w:rsidR="002F060C" w:rsidRPr="001B06AC" w:rsidRDefault="002F060C" w:rsidP="002F060C">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令和2年6月1日現在</w:t>
            </w:r>
          </w:p>
        </w:tc>
        <w:tc>
          <w:tcPr>
            <w:tcW w:w="993" w:type="dxa"/>
            <w:vAlign w:val="center"/>
          </w:tcPr>
          <w:p w14:paraId="22392318" w14:textId="0624ED04" w:rsidR="002F060C" w:rsidRPr="001B06AC" w:rsidRDefault="002F060C" w:rsidP="002F060C">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令和2年</w:t>
            </w:r>
          </w:p>
        </w:tc>
        <w:tc>
          <w:tcPr>
            <w:tcW w:w="1984" w:type="dxa"/>
            <w:vAlign w:val="center"/>
          </w:tcPr>
          <w:p w14:paraId="05040419" w14:textId="540A2D30" w:rsidR="002F060C" w:rsidRPr="001B06AC" w:rsidRDefault="002F060C" w:rsidP="002F060C">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令和元年1月〜12月</w:t>
            </w:r>
          </w:p>
        </w:tc>
        <w:tc>
          <w:tcPr>
            <w:tcW w:w="992" w:type="dxa"/>
            <w:vAlign w:val="center"/>
          </w:tcPr>
          <w:p w14:paraId="061DE54A" w14:textId="7FD58B54" w:rsidR="002F060C" w:rsidRPr="001B06AC" w:rsidRDefault="002F060C" w:rsidP="002F060C">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令和元年</w:t>
            </w:r>
          </w:p>
        </w:tc>
      </w:tr>
      <w:tr w:rsidR="002F060C" w:rsidRPr="001B06AC" w14:paraId="46FFBC72" w14:textId="77777777" w:rsidTr="00D23401">
        <w:trPr>
          <w:jc w:val="center"/>
        </w:trPr>
        <w:tc>
          <w:tcPr>
            <w:tcW w:w="2830" w:type="dxa"/>
            <w:vAlign w:val="center"/>
          </w:tcPr>
          <w:p w14:paraId="338A1E03" w14:textId="7AC4A861" w:rsidR="002F060C" w:rsidRPr="001B06AC" w:rsidRDefault="002F060C" w:rsidP="002F060C">
            <w:pPr>
              <w:pStyle w:val="a5"/>
              <w:spacing w:after="0"/>
              <w:ind w:leftChars="0" w:left="0"/>
              <w:jc w:val="center"/>
              <w:rPr>
                <w:rFonts w:ascii="ＭＳ 明朝" w:eastAsia="ＭＳ 明朝" w:hAnsi="ＭＳ 明朝" w:cs="ＭＳ Ｐゴシック"/>
                <w:color w:val="auto"/>
                <w:spacing w:val="-24"/>
                <w:kern w:val="0"/>
                <w:sz w:val="20"/>
                <w:szCs w:val="20"/>
              </w:rPr>
            </w:pPr>
            <w:r w:rsidRPr="001B06AC">
              <w:rPr>
                <w:rFonts w:ascii="ＭＳ 明朝" w:eastAsia="ＭＳ 明朝" w:hAnsi="ＭＳ 明朝" w:cs="ＭＳ Ｐゴシック" w:hint="eastAsia"/>
                <w:color w:val="auto"/>
                <w:spacing w:val="-24"/>
                <w:kern w:val="0"/>
                <w:sz w:val="20"/>
                <w:szCs w:val="20"/>
              </w:rPr>
              <w:t>令和3年(2021年)活動調査</w:t>
            </w:r>
          </w:p>
        </w:tc>
        <w:tc>
          <w:tcPr>
            <w:tcW w:w="2268" w:type="dxa"/>
            <w:vAlign w:val="center"/>
          </w:tcPr>
          <w:p w14:paraId="54AE20F2" w14:textId="74A2A7DD" w:rsidR="002F060C" w:rsidRPr="001B06AC" w:rsidRDefault="002F060C" w:rsidP="002F060C">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令和3年6月1日現在</w:t>
            </w:r>
          </w:p>
        </w:tc>
        <w:tc>
          <w:tcPr>
            <w:tcW w:w="993" w:type="dxa"/>
            <w:vAlign w:val="center"/>
          </w:tcPr>
          <w:p w14:paraId="3732C52C" w14:textId="150135FC" w:rsidR="002F060C" w:rsidRPr="001B06AC" w:rsidRDefault="002F060C" w:rsidP="002F060C">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u w:val="single"/>
              </w:rPr>
              <w:t>令和3年</w:t>
            </w:r>
          </w:p>
        </w:tc>
        <w:tc>
          <w:tcPr>
            <w:tcW w:w="1984" w:type="dxa"/>
            <w:vAlign w:val="center"/>
          </w:tcPr>
          <w:p w14:paraId="31C2F9FC" w14:textId="69CF90F1" w:rsidR="002F060C" w:rsidRPr="001B06AC" w:rsidRDefault="002F060C" w:rsidP="002F060C">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令和2年1月〜12月</w:t>
            </w:r>
          </w:p>
        </w:tc>
        <w:tc>
          <w:tcPr>
            <w:tcW w:w="992" w:type="dxa"/>
            <w:vAlign w:val="center"/>
          </w:tcPr>
          <w:p w14:paraId="1FFCF996" w14:textId="03A6642F" w:rsidR="002F060C" w:rsidRPr="001B06AC" w:rsidRDefault="002F060C" w:rsidP="002F060C">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u w:val="single"/>
              </w:rPr>
              <w:t>令和2年</w:t>
            </w:r>
          </w:p>
        </w:tc>
      </w:tr>
      <w:tr w:rsidR="002F060C" w:rsidRPr="001B06AC" w14:paraId="119AA6FC" w14:textId="77777777" w:rsidTr="00D23401">
        <w:trPr>
          <w:jc w:val="center"/>
        </w:trPr>
        <w:tc>
          <w:tcPr>
            <w:tcW w:w="2830" w:type="dxa"/>
            <w:vAlign w:val="center"/>
          </w:tcPr>
          <w:p w14:paraId="5BED29CB" w14:textId="2F373133" w:rsidR="002F060C" w:rsidRPr="001B06AC" w:rsidRDefault="002F060C" w:rsidP="002F060C">
            <w:pPr>
              <w:pStyle w:val="a5"/>
              <w:spacing w:after="0"/>
              <w:ind w:leftChars="0" w:left="0"/>
              <w:jc w:val="center"/>
              <w:rPr>
                <w:rFonts w:ascii="ＭＳ 明朝" w:eastAsia="ＭＳ 明朝" w:hAnsi="ＭＳ 明朝" w:cs="ＭＳ Ｐゴシック"/>
                <w:color w:val="auto"/>
                <w:spacing w:val="-24"/>
                <w:kern w:val="0"/>
                <w:sz w:val="20"/>
                <w:szCs w:val="20"/>
              </w:rPr>
            </w:pPr>
            <w:r w:rsidRPr="00201D43">
              <w:rPr>
                <w:rFonts w:ascii="ＭＳ 明朝" w:eastAsia="ＭＳ 明朝" w:hAnsi="ＭＳ 明朝" w:cs="ＭＳ Ｐゴシック" w:hint="eastAsia"/>
                <w:color w:val="auto"/>
                <w:spacing w:val="-24"/>
                <w:kern w:val="0"/>
                <w:sz w:val="20"/>
                <w:szCs w:val="20"/>
              </w:rPr>
              <w:t>令和4年(2022年)</w:t>
            </w:r>
            <w:r w:rsidRPr="00201D43">
              <w:rPr>
                <w:rFonts w:ascii="ＭＳ 明朝" w:eastAsia="ＭＳ 明朝" w:hAnsi="ＭＳ 明朝" w:cs="ＭＳ Ｐゴシック"/>
                <w:color w:val="auto"/>
                <w:spacing w:val="-24"/>
                <w:kern w:val="0"/>
                <w:sz w:val="20"/>
                <w:szCs w:val="20"/>
              </w:rPr>
              <w:t xml:space="preserve"> </w:t>
            </w:r>
            <w:r w:rsidRPr="00201D43">
              <w:rPr>
                <w:rFonts w:ascii="ＭＳ 明朝" w:eastAsia="ＭＳ 明朝" w:hAnsi="ＭＳ 明朝" w:cs="ＭＳ Ｐゴシック" w:hint="eastAsia"/>
                <w:color w:val="auto"/>
                <w:spacing w:val="-24"/>
                <w:kern w:val="0"/>
                <w:sz w:val="20"/>
                <w:szCs w:val="20"/>
              </w:rPr>
              <w:t>製造業事業所</w:t>
            </w:r>
          </w:p>
        </w:tc>
        <w:tc>
          <w:tcPr>
            <w:tcW w:w="2268" w:type="dxa"/>
            <w:vAlign w:val="center"/>
          </w:tcPr>
          <w:p w14:paraId="34693C6B" w14:textId="5BEB9085" w:rsidR="002F060C" w:rsidRPr="001B06AC" w:rsidRDefault="002F060C" w:rsidP="002F060C">
            <w:pPr>
              <w:pStyle w:val="a5"/>
              <w:spacing w:after="0"/>
              <w:ind w:leftChars="0" w:left="0"/>
              <w:jc w:val="center"/>
              <w:rPr>
                <w:rFonts w:ascii="ＭＳ 明朝" w:eastAsia="ＭＳ 明朝" w:hAnsi="ＭＳ 明朝" w:cs="ＭＳ ゴシック"/>
                <w:color w:val="auto"/>
                <w:spacing w:val="-24"/>
                <w:sz w:val="20"/>
                <w:szCs w:val="20"/>
              </w:rPr>
            </w:pPr>
            <w:r w:rsidRPr="00201D43">
              <w:rPr>
                <w:rFonts w:ascii="ＭＳ 明朝" w:eastAsia="ＭＳ 明朝" w:hAnsi="ＭＳ 明朝" w:cs="ＭＳ Ｐゴシック" w:hint="eastAsia"/>
                <w:color w:val="auto"/>
                <w:spacing w:val="-24"/>
                <w:kern w:val="0"/>
                <w:sz w:val="20"/>
                <w:szCs w:val="20"/>
              </w:rPr>
              <w:t>令和</w:t>
            </w:r>
            <w:r>
              <w:rPr>
                <w:rFonts w:ascii="ＭＳ 明朝" w:eastAsia="ＭＳ 明朝" w:hAnsi="ＭＳ 明朝" w:cs="ＭＳ Ｐゴシック" w:hint="eastAsia"/>
                <w:color w:val="auto"/>
                <w:spacing w:val="-24"/>
                <w:kern w:val="0"/>
                <w:sz w:val="20"/>
                <w:szCs w:val="20"/>
              </w:rPr>
              <w:t>4</w:t>
            </w:r>
            <w:r w:rsidRPr="00201D43">
              <w:rPr>
                <w:rFonts w:ascii="ＭＳ 明朝" w:eastAsia="ＭＳ 明朝" w:hAnsi="ＭＳ 明朝" w:cs="ＭＳ Ｐゴシック" w:hint="eastAsia"/>
                <w:color w:val="auto"/>
                <w:spacing w:val="-24"/>
                <w:kern w:val="0"/>
                <w:sz w:val="20"/>
                <w:szCs w:val="20"/>
              </w:rPr>
              <w:t>年</w:t>
            </w:r>
            <w:r w:rsidRPr="00201D43">
              <w:rPr>
                <w:rFonts w:ascii="ＭＳ 明朝" w:eastAsia="ＭＳ 明朝" w:hAnsi="ＭＳ 明朝" w:cs="ＭＳ Ｐゴシック"/>
                <w:color w:val="auto"/>
                <w:spacing w:val="-24"/>
                <w:kern w:val="0"/>
                <w:sz w:val="20"/>
                <w:szCs w:val="20"/>
              </w:rPr>
              <w:t>6</w:t>
            </w:r>
            <w:r w:rsidRPr="00201D43">
              <w:rPr>
                <w:rFonts w:ascii="ＭＳ 明朝" w:eastAsia="ＭＳ 明朝" w:hAnsi="ＭＳ 明朝" w:cs="ＭＳ Ｐゴシック" w:hint="eastAsia"/>
                <w:color w:val="auto"/>
                <w:spacing w:val="-24"/>
                <w:kern w:val="0"/>
                <w:sz w:val="20"/>
                <w:szCs w:val="20"/>
              </w:rPr>
              <w:t>月</w:t>
            </w:r>
            <w:r w:rsidRPr="00201D43">
              <w:rPr>
                <w:rFonts w:ascii="ＭＳ 明朝" w:eastAsia="ＭＳ 明朝" w:hAnsi="ＭＳ 明朝" w:cs="ＭＳ Ｐゴシック"/>
                <w:color w:val="auto"/>
                <w:spacing w:val="-24"/>
                <w:kern w:val="0"/>
                <w:sz w:val="20"/>
                <w:szCs w:val="20"/>
              </w:rPr>
              <w:t>1</w:t>
            </w:r>
            <w:r w:rsidRPr="00201D43">
              <w:rPr>
                <w:rFonts w:ascii="ＭＳ 明朝" w:eastAsia="ＭＳ 明朝" w:hAnsi="ＭＳ 明朝" w:cs="ＭＳ Ｐゴシック" w:hint="eastAsia"/>
                <w:color w:val="auto"/>
                <w:spacing w:val="-24"/>
                <w:kern w:val="0"/>
                <w:sz w:val="20"/>
                <w:szCs w:val="20"/>
              </w:rPr>
              <w:t>日現在</w:t>
            </w:r>
          </w:p>
        </w:tc>
        <w:tc>
          <w:tcPr>
            <w:tcW w:w="993" w:type="dxa"/>
            <w:vAlign w:val="center"/>
          </w:tcPr>
          <w:p w14:paraId="443FAF62" w14:textId="59348519" w:rsidR="002F060C" w:rsidRPr="001B06AC" w:rsidRDefault="002F060C" w:rsidP="002F060C">
            <w:pPr>
              <w:pStyle w:val="a5"/>
              <w:spacing w:after="0"/>
              <w:ind w:leftChars="0" w:left="0"/>
              <w:jc w:val="center"/>
              <w:rPr>
                <w:rFonts w:ascii="ＭＳ 明朝" w:eastAsia="ＭＳ 明朝" w:hAnsi="ＭＳ 明朝" w:cs="ＭＳ ゴシック"/>
                <w:color w:val="auto"/>
                <w:spacing w:val="-24"/>
                <w:sz w:val="20"/>
                <w:szCs w:val="20"/>
                <w:u w:val="single"/>
              </w:rPr>
            </w:pPr>
            <w:r w:rsidRPr="00201D43">
              <w:rPr>
                <w:rFonts w:ascii="ＭＳ 明朝" w:eastAsia="ＭＳ 明朝" w:hAnsi="ＭＳ 明朝" w:cs="ＭＳ Ｐゴシック" w:hint="eastAsia"/>
                <w:color w:val="auto"/>
                <w:spacing w:val="-24"/>
                <w:kern w:val="0"/>
                <w:sz w:val="20"/>
                <w:szCs w:val="20"/>
                <w:u w:val="double"/>
              </w:rPr>
              <w:t>令和4年</w:t>
            </w:r>
          </w:p>
        </w:tc>
        <w:tc>
          <w:tcPr>
            <w:tcW w:w="1984" w:type="dxa"/>
            <w:vAlign w:val="center"/>
          </w:tcPr>
          <w:p w14:paraId="5A382CA0" w14:textId="749638FC" w:rsidR="002F060C" w:rsidRPr="001B06AC" w:rsidRDefault="002F060C" w:rsidP="002F060C">
            <w:pPr>
              <w:pStyle w:val="a5"/>
              <w:spacing w:after="0"/>
              <w:ind w:leftChars="0" w:left="0"/>
              <w:jc w:val="center"/>
              <w:rPr>
                <w:rFonts w:ascii="ＭＳ 明朝" w:eastAsia="ＭＳ 明朝" w:hAnsi="ＭＳ 明朝" w:cs="ＭＳ ゴシック"/>
                <w:color w:val="auto"/>
                <w:spacing w:val="-24"/>
                <w:sz w:val="20"/>
                <w:szCs w:val="20"/>
              </w:rPr>
            </w:pPr>
            <w:r w:rsidRPr="00201D43">
              <w:rPr>
                <w:rFonts w:ascii="ＭＳ 明朝" w:eastAsia="ＭＳ 明朝" w:hAnsi="ＭＳ 明朝" w:cs="ＭＳ Ｐゴシック" w:hint="eastAsia"/>
                <w:color w:val="auto"/>
                <w:spacing w:val="-24"/>
                <w:kern w:val="0"/>
                <w:sz w:val="20"/>
                <w:szCs w:val="20"/>
              </w:rPr>
              <w:t>令和3年1月〜12月</w:t>
            </w:r>
          </w:p>
        </w:tc>
        <w:tc>
          <w:tcPr>
            <w:tcW w:w="992" w:type="dxa"/>
            <w:vAlign w:val="center"/>
          </w:tcPr>
          <w:p w14:paraId="3814D0CA" w14:textId="40129845" w:rsidR="002F060C" w:rsidRPr="001B06AC" w:rsidRDefault="002F060C" w:rsidP="002F060C">
            <w:pPr>
              <w:pStyle w:val="a5"/>
              <w:spacing w:after="0"/>
              <w:ind w:leftChars="0" w:left="0"/>
              <w:jc w:val="center"/>
              <w:rPr>
                <w:rFonts w:ascii="ＭＳ 明朝" w:eastAsia="ＭＳ 明朝" w:hAnsi="ＭＳ 明朝" w:cs="ＭＳ ゴシック"/>
                <w:color w:val="auto"/>
                <w:spacing w:val="-24"/>
                <w:sz w:val="20"/>
                <w:szCs w:val="20"/>
                <w:u w:val="single"/>
              </w:rPr>
            </w:pPr>
            <w:r w:rsidRPr="00201D43">
              <w:rPr>
                <w:rFonts w:ascii="ＭＳ 明朝" w:eastAsia="ＭＳ 明朝" w:hAnsi="ＭＳ 明朝" w:cs="ＭＳ Ｐゴシック" w:hint="eastAsia"/>
                <w:color w:val="auto"/>
                <w:spacing w:val="-24"/>
                <w:kern w:val="0"/>
                <w:sz w:val="20"/>
                <w:szCs w:val="20"/>
                <w:u w:val="double"/>
              </w:rPr>
              <w:t>令和3年</w:t>
            </w:r>
          </w:p>
        </w:tc>
      </w:tr>
      <w:tr w:rsidR="002F060C" w:rsidRPr="00201D43" w14:paraId="7A5E3B24" w14:textId="77777777" w:rsidTr="00D23401">
        <w:trPr>
          <w:jc w:val="center"/>
        </w:trPr>
        <w:tc>
          <w:tcPr>
            <w:tcW w:w="2830" w:type="dxa"/>
            <w:vAlign w:val="center"/>
          </w:tcPr>
          <w:p w14:paraId="535E35AA" w14:textId="0910C384" w:rsidR="002F060C" w:rsidRPr="00201D43" w:rsidRDefault="002F060C" w:rsidP="002F060C">
            <w:pPr>
              <w:pStyle w:val="a5"/>
              <w:spacing w:after="0"/>
              <w:ind w:leftChars="0" w:left="0"/>
              <w:jc w:val="center"/>
              <w:rPr>
                <w:rFonts w:ascii="ＭＳ 明朝" w:eastAsia="ＭＳ 明朝" w:hAnsi="ＭＳ 明朝" w:cs="ＭＳ Ｐゴシック"/>
                <w:color w:val="auto"/>
                <w:spacing w:val="-24"/>
                <w:kern w:val="0"/>
                <w:sz w:val="20"/>
                <w:szCs w:val="20"/>
              </w:rPr>
            </w:pPr>
            <w:r w:rsidRPr="00201D43">
              <w:rPr>
                <w:rFonts w:ascii="ＭＳ 明朝" w:eastAsia="ＭＳ 明朝" w:hAnsi="ＭＳ 明朝" w:cs="ＭＳ Ｐゴシック" w:hint="eastAsia"/>
                <w:color w:val="auto"/>
                <w:spacing w:val="-24"/>
                <w:kern w:val="0"/>
                <w:sz w:val="20"/>
                <w:szCs w:val="20"/>
              </w:rPr>
              <w:t>令和</w:t>
            </w:r>
            <w:r>
              <w:rPr>
                <w:rFonts w:ascii="ＭＳ 明朝" w:eastAsia="ＭＳ 明朝" w:hAnsi="ＭＳ 明朝" w:cs="ＭＳ Ｐゴシック" w:hint="eastAsia"/>
                <w:color w:val="auto"/>
                <w:spacing w:val="-24"/>
                <w:kern w:val="0"/>
                <w:sz w:val="20"/>
                <w:szCs w:val="20"/>
              </w:rPr>
              <w:t>5</w:t>
            </w:r>
            <w:r w:rsidRPr="00201D43">
              <w:rPr>
                <w:rFonts w:ascii="ＭＳ 明朝" w:eastAsia="ＭＳ 明朝" w:hAnsi="ＭＳ 明朝" w:cs="ＭＳ Ｐゴシック" w:hint="eastAsia"/>
                <w:color w:val="auto"/>
                <w:spacing w:val="-24"/>
                <w:kern w:val="0"/>
                <w:sz w:val="20"/>
                <w:szCs w:val="20"/>
              </w:rPr>
              <w:t>年(202</w:t>
            </w:r>
            <w:r>
              <w:rPr>
                <w:rFonts w:ascii="ＭＳ 明朝" w:eastAsia="ＭＳ 明朝" w:hAnsi="ＭＳ 明朝" w:cs="ＭＳ Ｐゴシック" w:hint="eastAsia"/>
                <w:color w:val="auto"/>
                <w:spacing w:val="-24"/>
                <w:kern w:val="0"/>
                <w:sz w:val="20"/>
                <w:szCs w:val="20"/>
              </w:rPr>
              <w:t>3</w:t>
            </w:r>
            <w:r w:rsidRPr="00201D43">
              <w:rPr>
                <w:rFonts w:ascii="ＭＳ 明朝" w:eastAsia="ＭＳ 明朝" w:hAnsi="ＭＳ 明朝" w:cs="ＭＳ Ｐゴシック" w:hint="eastAsia"/>
                <w:color w:val="auto"/>
                <w:spacing w:val="-24"/>
                <w:kern w:val="0"/>
                <w:sz w:val="20"/>
                <w:szCs w:val="20"/>
              </w:rPr>
              <w:t>年)</w:t>
            </w:r>
            <w:r w:rsidRPr="00201D43">
              <w:rPr>
                <w:rFonts w:ascii="ＭＳ 明朝" w:eastAsia="ＭＳ 明朝" w:hAnsi="ＭＳ 明朝" w:cs="ＭＳ Ｐゴシック"/>
                <w:color w:val="auto"/>
                <w:spacing w:val="-24"/>
                <w:kern w:val="0"/>
                <w:sz w:val="20"/>
                <w:szCs w:val="20"/>
              </w:rPr>
              <w:t xml:space="preserve"> </w:t>
            </w:r>
            <w:r w:rsidRPr="00201D43">
              <w:rPr>
                <w:rFonts w:ascii="ＭＳ 明朝" w:eastAsia="ＭＳ 明朝" w:hAnsi="ＭＳ 明朝" w:cs="ＭＳ Ｐゴシック" w:hint="eastAsia"/>
                <w:color w:val="auto"/>
                <w:spacing w:val="-24"/>
                <w:kern w:val="0"/>
                <w:sz w:val="20"/>
                <w:szCs w:val="20"/>
              </w:rPr>
              <w:t>製造業事業所</w:t>
            </w:r>
          </w:p>
        </w:tc>
        <w:tc>
          <w:tcPr>
            <w:tcW w:w="2268" w:type="dxa"/>
            <w:vAlign w:val="center"/>
          </w:tcPr>
          <w:p w14:paraId="603D99C4" w14:textId="3C04701E" w:rsidR="002F060C" w:rsidRPr="00201D43" w:rsidRDefault="002F060C" w:rsidP="002F060C">
            <w:pPr>
              <w:pStyle w:val="a5"/>
              <w:spacing w:after="0"/>
              <w:ind w:leftChars="0" w:left="0"/>
              <w:jc w:val="center"/>
              <w:rPr>
                <w:rFonts w:ascii="ＭＳ 明朝" w:eastAsia="ＭＳ 明朝" w:hAnsi="ＭＳ 明朝" w:cs="ＭＳ Ｐゴシック"/>
                <w:color w:val="auto"/>
                <w:spacing w:val="-24"/>
                <w:kern w:val="0"/>
                <w:sz w:val="20"/>
                <w:szCs w:val="20"/>
              </w:rPr>
            </w:pPr>
            <w:r w:rsidRPr="00201D43">
              <w:rPr>
                <w:rFonts w:ascii="ＭＳ 明朝" w:eastAsia="ＭＳ 明朝" w:hAnsi="ＭＳ 明朝" w:cs="ＭＳ Ｐゴシック" w:hint="eastAsia"/>
                <w:color w:val="auto"/>
                <w:spacing w:val="-24"/>
                <w:kern w:val="0"/>
                <w:sz w:val="20"/>
                <w:szCs w:val="20"/>
              </w:rPr>
              <w:t>令和</w:t>
            </w:r>
            <w:r>
              <w:rPr>
                <w:rFonts w:ascii="ＭＳ 明朝" w:eastAsia="ＭＳ 明朝" w:hAnsi="ＭＳ 明朝" w:cs="ＭＳ Ｐゴシック" w:hint="eastAsia"/>
                <w:color w:val="auto"/>
                <w:spacing w:val="-24"/>
                <w:kern w:val="0"/>
                <w:sz w:val="20"/>
                <w:szCs w:val="20"/>
              </w:rPr>
              <w:t>5</w:t>
            </w:r>
            <w:r w:rsidRPr="00201D43">
              <w:rPr>
                <w:rFonts w:ascii="ＭＳ 明朝" w:eastAsia="ＭＳ 明朝" w:hAnsi="ＭＳ 明朝" w:cs="ＭＳ Ｐゴシック" w:hint="eastAsia"/>
                <w:color w:val="auto"/>
                <w:spacing w:val="-24"/>
                <w:kern w:val="0"/>
                <w:sz w:val="20"/>
                <w:szCs w:val="20"/>
              </w:rPr>
              <w:t>年</w:t>
            </w:r>
            <w:r w:rsidRPr="00201D43">
              <w:rPr>
                <w:rFonts w:ascii="ＭＳ 明朝" w:eastAsia="ＭＳ 明朝" w:hAnsi="ＭＳ 明朝" w:cs="ＭＳ Ｐゴシック"/>
                <w:color w:val="auto"/>
                <w:spacing w:val="-24"/>
                <w:kern w:val="0"/>
                <w:sz w:val="20"/>
                <w:szCs w:val="20"/>
              </w:rPr>
              <w:t>6</w:t>
            </w:r>
            <w:r w:rsidRPr="00201D43">
              <w:rPr>
                <w:rFonts w:ascii="ＭＳ 明朝" w:eastAsia="ＭＳ 明朝" w:hAnsi="ＭＳ 明朝" w:cs="ＭＳ Ｐゴシック" w:hint="eastAsia"/>
                <w:color w:val="auto"/>
                <w:spacing w:val="-24"/>
                <w:kern w:val="0"/>
                <w:sz w:val="20"/>
                <w:szCs w:val="20"/>
              </w:rPr>
              <w:t>月</w:t>
            </w:r>
            <w:r w:rsidRPr="00201D43">
              <w:rPr>
                <w:rFonts w:ascii="ＭＳ 明朝" w:eastAsia="ＭＳ 明朝" w:hAnsi="ＭＳ 明朝" w:cs="ＭＳ Ｐゴシック"/>
                <w:color w:val="auto"/>
                <w:spacing w:val="-24"/>
                <w:kern w:val="0"/>
                <w:sz w:val="20"/>
                <w:szCs w:val="20"/>
              </w:rPr>
              <w:t>1</w:t>
            </w:r>
            <w:r w:rsidRPr="00201D43">
              <w:rPr>
                <w:rFonts w:ascii="ＭＳ 明朝" w:eastAsia="ＭＳ 明朝" w:hAnsi="ＭＳ 明朝" w:cs="ＭＳ Ｐゴシック" w:hint="eastAsia"/>
                <w:color w:val="auto"/>
                <w:spacing w:val="-24"/>
                <w:kern w:val="0"/>
                <w:sz w:val="20"/>
                <w:szCs w:val="20"/>
              </w:rPr>
              <w:t>日現在</w:t>
            </w:r>
          </w:p>
        </w:tc>
        <w:tc>
          <w:tcPr>
            <w:tcW w:w="993" w:type="dxa"/>
            <w:vAlign w:val="center"/>
          </w:tcPr>
          <w:p w14:paraId="3640DA55" w14:textId="46FD3A41" w:rsidR="002F060C" w:rsidRPr="00201D43" w:rsidRDefault="002F060C" w:rsidP="002F060C">
            <w:pPr>
              <w:pStyle w:val="a5"/>
              <w:spacing w:after="0"/>
              <w:ind w:leftChars="0" w:left="0"/>
              <w:jc w:val="center"/>
              <w:rPr>
                <w:rFonts w:ascii="ＭＳ 明朝" w:eastAsia="ＭＳ 明朝" w:hAnsi="ＭＳ 明朝" w:cs="ＭＳ Ｐゴシック"/>
                <w:color w:val="auto"/>
                <w:spacing w:val="-24"/>
                <w:kern w:val="0"/>
                <w:sz w:val="20"/>
                <w:szCs w:val="20"/>
                <w:u w:val="double"/>
              </w:rPr>
            </w:pPr>
            <w:r w:rsidRPr="00201D43">
              <w:rPr>
                <w:rFonts w:ascii="ＭＳ 明朝" w:eastAsia="ＭＳ 明朝" w:hAnsi="ＭＳ 明朝" w:cs="ＭＳ Ｐゴシック" w:hint="eastAsia"/>
                <w:color w:val="auto"/>
                <w:spacing w:val="-24"/>
                <w:kern w:val="0"/>
                <w:sz w:val="20"/>
                <w:szCs w:val="20"/>
                <w:u w:val="double"/>
              </w:rPr>
              <w:t>令和</w:t>
            </w:r>
            <w:r>
              <w:rPr>
                <w:rFonts w:ascii="ＭＳ 明朝" w:eastAsia="ＭＳ 明朝" w:hAnsi="ＭＳ 明朝" w:cs="ＭＳ Ｐゴシック" w:hint="eastAsia"/>
                <w:color w:val="auto"/>
                <w:spacing w:val="-24"/>
                <w:kern w:val="0"/>
                <w:sz w:val="20"/>
                <w:szCs w:val="20"/>
                <w:u w:val="double"/>
              </w:rPr>
              <w:t>5</w:t>
            </w:r>
            <w:r w:rsidRPr="00201D43">
              <w:rPr>
                <w:rFonts w:ascii="ＭＳ 明朝" w:eastAsia="ＭＳ 明朝" w:hAnsi="ＭＳ 明朝" w:cs="ＭＳ Ｐゴシック" w:hint="eastAsia"/>
                <w:color w:val="auto"/>
                <w:spacing w:val="-24"/>
                <w:kern w:val="0"/>
                <w:sz w:val="20"/>
                <w:szCs w:val="20"/>
                <w:u w:val="double"/>
              </w:rPr>
              <w:t>年</w:t>
            </w:r>
          </w:p>
        </w:tc>
        <w:tc>
          <w:tcPr>
            <w:tcW w:w="1984" w:type="dxa"/>
            <w:vAlign w:val="center"/>
          </w:tcPr>
          <w:p w14:paraId="7104B875" w14:textId="3C326A78" w:rsidR="002F060C" w:rsidRPr="00201D43" w:rsidRDefault="002F060C" w:rsidP="002F060C">
            <w:pPr>
              <w:pStyle w:val="a5"/>
              <w:spacing w:after="0"/>
              <w:ind w:leftChars="0" w:left="0"/>
              <w:jc w:val="center"/>
              <w:rPr>
                <w:rFonts w:ascii="ＭＳ 明朝" w:eastAsia="ＭＳ 明朝" w:hAnsi="ＭＳ 明朝" w:cs="ＭＳ Ｐゴシック"/>
                <w:color w:val="auto"/>
                <w:spacing w:val="-24"/>
                <w:kern w:val="0"/>
                <w:sz w:val="20"/>
                <w:szCs w:val="20"/>
              </w:rPr>
            </w:pPr>
            <w:r w:rsidRPr="00201D43">
              <w:rPr>
                <w:rFonts w:ascii="ＭＳ 明朝" w:eastAsia="ＭＳ 明朝" w:hAnsi="ＭＳ 明朝" w:cs="ＭＳ Ｐゴシック" w:hint="eastAsia"/>
                <w:color w:val="auto"/>
                <w:spacing w:val="-24"/>
                <w:kern w:val="0"/>
                <w:sz w:val="20"/>
                <w:szCs w:val="20"/>
              </w:rPr>
              <w:t>令和</w:t>
            </w:r>
            <w:r>
              <w:rPr>
                <w:rFonts w:ascii="ＭＳ 明朝" w:eastAsia="ＭＳ 明朝" w:hAnsi="ＭＳ 明朝" w:cs="ＭＳ Ｐゴシック" w:hint="eastAsia"/>
                <w:color w:val="auto"/>
                <w:spacing w:val="-24"/>
                <w:kern w:val="0"/>
                <w:sz w:val="20"/>
                <w:szCs w:val="20"/>
              </w:rPr>
              <w:t>4</w:t>
            </w:r>
            <w:r w:rsidRPr="00201D43">
              <w:rPr>
                <w:rFonts w:ascii="ＭＳ 明朝" w:eastAsia="ＭＳ 明朝" w:hAnsi="ＭＳ 明朝" w:cs="ＭＳ Ｐゴシック" w:hint="eastAsia"/>
                <w:color w:val="auto"/>
                <w:spacing w:val="-24"/>
                <w:kern w:val="0"/>
                <w:sz w:val="20"/>
                <w:szCs w:val="20"/>
              </w:rPr>
              <w:t>年1月〜12月</w:t>
            </w:r>
          </w:p>
        </w:tc>
        <w:tc>
          <w:tcPr>
            <w:tcW w:w="992" w:type="dxa"/>
            <w:vAlign w:val="center"/>
          </w:tcPr>
          <w:p w14:paraId="5D254894" w14:textId="5DCCAE66" w:rsidR="002F060C" w:rsidRPr="00201D43" w:rsidRDefault="002F060C" w:rsidP="002F060C">
            <w:pPr>
              <w:pStyle w:val="a5"/>
              <w:spacing w:after="0"/>
              <w:ind w:leftChars="0" w:left="0"/>
              <w:jc w:val="center"/>
              <w:rPr>
                <w:rFonts w:ascii="ＭＳ 明朝" w:eastAsia="ＭＳ 明朝" w:hAnsi="ＭＳ 明朝" w:cs="ＭＳ Ｐゴシック"/>
                <w:color w:val="auto"/>
                <w:spacing w:val="-24"/>
                <w:kern w:val="0"/>
                <w:sz w:val="20"/>
                <w:szCs w:val="20"/>
                <w:u w:val="double"/>
              </w:rPr>
            </w:pPr>
            <w:r w:rsidRPr="00201D43">
              <w:rPr>
                <w:rFonts w:ascii="ＭＳ 明朝" w:eastAsia="ＭＳ 明朝" w:hAnsi="ＭＳ 明朝" w:cs="ＭＳ Ｐゴシック" w:hint="eastAsia"/>
                <w:color w:val="auto"/>
                <w:spacing w:val="-24"/>
                <w:kern w:val="0"/>
                <w:sz w:val="20"/>
                <w:szCs w:val="20"/>
                <w:u w:val="double"/>
              </w:rPr>
              <w:t>令和</w:t>
            </w:r>
            <w:r>
              <w:rPr>
                <w:rFonts w:ascii="ＭＳ 明朝" w:eastAsia="ＭＳ 明朝" w:hAnsi="ＭＳ 明朝" w:cs="ＭＳ Ｐゴシック" w:hint="eastAsia"/>
                <w:color w:val="auto"/>
                <w:spacing w:val="-24"/>
                <w:kern w:val="0"/>
                <w:sz w:val="20"/>
                <w:szCs w:val="20"/>
                <w:u w:val="double"/>
              </w:rPr>
              <w:t>4</w:t>
            </w:r>
            <w:r w:rsidRPr="00201D43">
              <w:rPr>
                <w:rFonts w:ascii="ＭＳ 明朝" w:eastAsia="ＭＳ 明朝" w:hAnsi="ＭＳ 明朝" w:cs="ＭＳ Ｐゴシック" w:hint="eastAsia"/>
                <w:color w:val="auto"/>
                <w:spacing w:val="-24"/>
                <w:kern w:val="0"/>
                <w:sz w:val="20"/>
                <w:szCs w:val="20"/>
                <w:u w:val="double"/>
              </w:rPr>
              <w:t>年</w:t>
            </w:r>
          </w:p>
        </w:tc>
      </w:tr>
    </w:tbl>
    <w:p w14:paraId="7504BD9A" w14:textId="77777777" w:rsidR="00FD5338" w:rsidRPr="001B06AC" w:rsidRDefault="00FD5338" w:rsidP="00FD5338">
      <w:pPr>
        <w:pStyle w:val="a5"/>
        <w:spacing w:after="0"/>
        <w:ind w:leftChars="0" w:left="0" w:firstLineChars="100" w:firstLine="220"/>
        <w:rPr>
          <w:rFonts w:ascii="ＭＳ 明朝" w:eastAsia="ＭＳ 明朝" w:hAnsi="ＭＳ 明朝" w:cs="ＭＳ ゴシック"/>
          <w:color w:val="auto"/>
        </w:rPr>
      </w:pPr>
    </w:p>
    <w:p w14:paraId="362CBD68" w14:textId="77777777" w:rsidR="00FD5338" w:rsidRPr="00FD5338" w:rsidRDefault="00FD5338" w:rsidP="00FD5338">
      <w:pPr>
        <w:spacing w:after="0"/>
        <w:ind w:leftChars="129" w:left="563" w:hangingChars="127" w:hanging="279"/>
        <w:rPr>
          <w:rFonts w:ascii="ＭＳ 明朝" w:eastAsia="ＭＳ 明朝" w:hAnsi="ＭＳ 明朝" w:cs="ＭＳ ゴシック"/>
        </w:rPr>
      </w:pPr>
      <w:r w:rsidRPr="00FD5338">
        <w:rPr>
          <w:rFonts w:ascii="ＭＳ 明朝" w:eastAsia="ＭＳ 明朝" w:hAnsi="ＭＳ 明朝" w:cs="ＭＳ ゴシック" w:hint="eastAsia"/>
        </w:rPr>
        <w:t>４．製造品出荷額等の経理事項については、原則消費税込みで把握しているが、一部の消費税抜きの回答については、「統計調査における売上高等の集計に係る消費税の取扱いに関するガイドライン（平成</w:t>
      </w:r>
      <w:r w:rsidRPr="00FD5338">
        <w:rPr>
          <w:rFonts w:ascii="ＭＳ 明朝" w:eastAsia="ＭＳ 明朝" w:hAnsi="ＭＳ 明朝" w:cs="ＭＳ ゴシック"/>
        </w:rPr>
        <w:t>27</w:t>
      </w:r>
      <w:r w:rsidRPr="00FD5338">
        <w:rPr>
          <w:rFonts w:ascii="ＭＳ 明朝" w:eastAsia="ＭＳ 明朝" w:hAnsi="ＭＳ 明朝" w:cs="ＭＳ ゴシック" w:hint="eastAsia"/>
        </w:rPr>
        <w:t>年</w:t>
      </w:r>
      <w:r w:rsidRPr="00FD5338">
        <w:rPr>
          <w:rFonts w:ascii="ＭＳ 明朝" w:eastAsia="ＭＳ 明朝" w:hAnsi="ＭＳ 明朝" w:cs="ＭＳ ゴシック"/>
        </w:rPr>
        <w:t>5</w:t>
      </w:r>
      <w:r w:rsidRPr="00FD5338">
        <w:rPr>
          <w:rFonts w:ascii="ＭＳ 明朝" w:eastAsia="ＭＳ 明朝" w:hAnsi="ＭＳ 明朝" w:cs="ＭＳ ゴシック" w:hint="eastAsia"/>
        </w:rPr>
        <w:t>月</w:t>
      </w:r>
      <w:r w:rsidRPr="00FD5338">
        <w:rPr>
          <w:rFonts w:ascii="ＭＳ 明朝" w:eastAsia="ＭＳ 明朝" w:hAnsi="ＭＳ 明朝" w:cs="ＭＳ ゴシック"/>
        </w:rPr>
        <w:t>19</w:t>
      </w:r>
      <w:r w:rsidRPr="00FD5338">
        <w:rPr>
          <w:rFonts w:ascii="ＭＳ 明朝" w:eastAsia="ＭＳ 明朝" w:hAnsi="ＭＳ 明朝" w:cs="ＭＳ ゴシック" w:hint="eastAsia"/>
        </w:rPr>
        <w:t>日</w:t>
      </w:r>
      <w:r w:rsidRPr="00FD5338">
        <w:rPr>
          <w:rFonts w:ascii="ＭＳ 明朝" w:eastAsia="ＭＳ 明朝" w:hAnsi="ＭＳ 明朝" w:cs="ＭＳ ゴシック"/>
        </w:rPr>
        <w:t xml:space="preserve"> </w:t>
      </w:r>
      <w:r w:rsidRPr="00FD5338">
        <w:rPr>
          <w:rFonts w:ascii="ＭＳ 明朝" w:eastAsia="ＭＳ 明朝" w:hAnsi="ＭＳ 明朝" w:cs="ＭＳ ゴシック" w:hint="eastAsia"/>
        </w:rPr>
        <w:t>各府省統計主管課長等会議申合せ）」に基づき、消費税込みに補正した上で結果表として集計した。</w:t>
      </w:r>
    </w:p>
    <w:p w14:paraId="6D6B1638" w14:textId="77777777" w:rsidR="00FD5338" w:rsidRPr="00FD5338" w:rsidRDefault="00FD5338" w:rsidP="00FD5338">
      <w:pPr>
        <w:spacing w:after="0"/>
        <w:ind w:leftChars="324" w:left="992" w:hangingChars="127" w:hanging="279"/>
        <w:rPr>
          <w:rFonts w:ascii="ＭＳ 明朝" w:eastAsia="ＭＳ 明朝" w:hAnsi="ＭＳ 明朝" w:cs="ＭＳ ゴシック"/>
        </w:rPr>
      </w:pPr>
      <w:r w:rsidRPr="00FD5338">
        <w:rPr>
          <w:rFonts w:ascii="ＭＳ 明朝" w:eastAsia="ＭＳ 明朝" w:hAnsi="ＭＳ 明朝" w:cs="ＭＳ ゴシック" w:hint="eastAsia"/>
        </w:rPr>
        <w:t>＜ガイドライン＞</w:t>
      </w:r>
    </w:p>
    <w:p w14:paraId="40406193" w14:textId="788A9C47" w:rsidR="00FD5338" w:rsidRDefault="006628EE" w:rsidP="00FD5338">
      <w:pPr>
        <w:spacing w:after="0"/>
        <w:ind w:leftChars="324" w:left="992" w:hangingChars="127" w:hanging="279"/>
        <w:rPr>
          <w:rFonts w:ascii="ＭＳ 明朝" w:eastAsia="ＭＳ 明朝" w:hAnsi="ＭＳ 明朝" w:cs="ＭＳ ゴシック"/>
        </w:rPr>
      </w:pPr>
      <w:hyperlink r:id="rId7" w:history="1">
        <w:r w:rsidR="00FD5338" w:rsidRPr="00344FC1">
          <w:rPr>
            <w:rStyle w:val="a7"/>
            <w:rFonts w:ascii="ＭＳ 明朝" w:eastAsia="ＭＳ 明朝" w:hAnsi="ＭＳ 明朝" w:cs="ＭＳ ゴシック"/>
          </w:rPr>
          <w:t>https://www.soumu.go.jp/main_content/000777097.pdf</w:t>
        </w:r>
      </w:hyperlink>
    </w:p>
    <w:p w14:paraId="376E723E" w14:textId="77777777" w:rsidR="00FD5338" w:rsidRPr="00FD5338" w:rsidRDefault="00FD5338" w:rsidP="00FD5338">
      <w:pPr>
        <w:spacing w:after="0"/>
        <w:ind w:leftChars="129" w:left="563" w:hangingChars="127" w:hanging="279"/>
        <w:rPr>
          <w:rFonts w:ascii="ＭＳ 明朝" w:eastAsia="ＭＳ 明朝" w:hAnsi="ＭＳ 明朝" w:cs="ＭＳ ゴシック"/>
        </w:rPr>
      </w:pPr>
    </w:p>
    <w:p w14:paraId="00EC085E" w14:textId="77777777" w:rsidR="00FD5338" w:rsidRPr="00FD5338" w:rsidRDefault="00FD5338" w:rsidP="00FD5338">
      <w:pPr>
        <w:spacing w:after="0"/>
        <w:ind w:leftChars="129" w:left="563" w:hangingChars="127" w:hanging="279"/>
        <w:rPr>
          <w:rFonts w:ascii="ＭＳ 明朝" w:eastAsia="ＭＳ 明朝" w:hAnsi="ＭＳ 明朝" w:cs="ＭＳ ゴシック"/>
        </w:rPr>
      </w:pPr>
      <w:r w:rsidRPr="00FD5338">
        <w:rPr>
          <w:rFonts w:ascii="ＭＳ 明朝" w:eastAsia="ＭＳ 明朝" w:hAnsi="ＭＳ 明朝" w:cs="ＭＳ ゴシック" w:hint="eastAsia"/>
        </w:rPr>
        <w:t>５．各項目の金額は、単位未満を四捨五入しているため、内訳の計と合計が一致しない場合がある。なお、比率は、小数点以下第</w:t>
      </w:r>
      <w:r w:rsidRPr="00FD5338">
        <w:rPr>
          <w:rFonts w:ascii="ＭＳ 明朝" w:eastAsia="ＭＳ 明朝" w:hAnsi="ＭＳ 明朝" w:cs="ＭＳ ゴシック"/>
        </w:rPr>
        <w:t>2</w:t>
      </w:r>
      <w:r w:rsidRPr="00FD5338">
        <w:rPr>
          <w:rFonts w:ascii="ＭＳ 明朝" w:eastAsia="ＭＳ 明朝" w:hAnsi="ＭＳ 明朝" w:cs="ＭＳ ゴシック" w:hint="eastAsia"/>
        </w:rPr>
        <w:t>位で四捨五入した。</w:t>
      </w:r>
    </w:p>
    <w:p w14:paraId="7BBFBF72" w14:textId="77777777" w:rsidR="00FC175F" w:rsidRDefault="00DD292D" w:rsidP="00FD5338">
      <w:pPr>
        <w:spacing w:after="0"/>
        <w:ind w:leftChars="255" w:left="561" w:firstLineChars="66" w:firstLine="145"/>
        <w:rPr>
          <w:rFonts w:ascii="ＭＳ 明朝" w:eastAsia="ＭＳ 明朝" w:hAnsi="ＭＳ 明朝" w:cs="ＭＳ ゴシック"/>
        </w:rPr>
      </w:pPr>
      <w:r w:rsidRPr="006628EE">
        <w:rPr>
          <w:rFonts w:ascii="ＭＳ 明朝" w:eastAsia="ＭＳ 明朝" w:hAnsi="ＭＳ 明朝" w:cs="ＭＳ ゴシック" w:hint="eastAsia"/>
          <w:color w:val="000000" w:themeColor="text1"/>
        </w:rPr>
        <w:t>図に示す構成比のうち「その他」は、「その他」に含まれる各項目の実数値を合計して比率を算出している。このため、表中の「その他」に含まれる各項目の構成比を合計して算出した数値と一致しない場合がある。</w:t>
      </w:r>
      <w:r w:rsidRPr="00DD292D">
        <w:rPr>
          <w:rFonts w:ascii="ＭＳ 明朝" w:eastAsia="ＭＳ 明朝" w:hAnsi="ＭＳ 明朝" w:cs="ＭＳ ゴシック" w:hint="eastAsia"/>
        </w:rPr>
        <w:t>また、端数処理の関係で、内訳の計が</w:t>
      </w:r>
      <w:r w:rsidRPr="00DD292D">
        <w:rPr>
          <w:rFonts w:ascii="ＭＳ 明朝" w:eastAsia="ＭＳ 明朝" w:hAnsi="ＭＳ 明朝" w:cs="ＭＳ ゴシック"/>
        </w:rPr>
        <w:t>100</w:t>
      </w:r>
      <w:r w:rsidRPr="00DD292D">
        <w:rPr>
          <w:rFonts w:ascii="ＭＳ 明朝" w:eastAsia="ＭＳ 明朝" w:hAnsi="ＭＳ 明朝" w:cs="ＭＳ ゴシック" w:hint="eastAsia"/>
        </w:rPr>
        <w:t>％とならない場合がある。</w:t>
      </w:r>
    </w:p>
    <w:p w14:paraId="7A09A7F5" w14:textId="5F2A7B0E" w:rsidR="00FD5338" w:rsidRPr="00F2444B" w:rsidRDefault="00FD5338" w:rsidP="00FD5338">
      <w:pPr>
        <w:spacing w:after="0"/>
        <w:ind w:leftChars="255" w:left="561" w:firstLineChars="66" w:firstLine="145"/>
        <w:rPr>
          <w:rFonts w:ascii="ＭＳ 明朝" w:eastAsia="ＭＳ 明朝" w:hAnsi="ＭＳ 明朝" w:cs="ＭＳ ゴシック"/>
          <w:color w:val="auto"/>
        </w:rPr>
      </w:pPr>
      <w:r w:rsidRPr="00FD5338">
        <w:rPr>
          <w:rFonts w:ascii="ＭＳ 明朝" w:eastAsia="ＭＳ 明朝" w:hAnsi="ＭＳ 明朝" w:cs="ＭＳ ゴシック" w:hint="eastAsia"/>
        </w:rPr>
        <w:t>統計表中、「</w:t>
      </w:r>
      <w:r w:rsidR="00D23401">
        <w:rPr>
          <w:rFonts w:ascii="ＭＳ 明朝" w:eastAsia="ＭＳ 明朝" w:hAnsi="ＭＳ 明朝" w:cs="ＭＳ ゴシック" w:hint="eastAsia"/>
        </w:rPr>
        <w:t>‐</w:t>
      </w:r>
      <w:r w:rsidRPr="00FD5338">
        <w:rPr>
          <w:rFonts w:ascii="ＭＳ 明朝" w:eastAsia="ＭＳ 明朝" w:hAnsi="ＭＳ 明朝" w:cs="ＭＳ ゴシック" w:hint="eastAsia"/>
        </w:rPr>
        <w:t>」は該当数値</w:t>
      </w:r>
      <w:r>
        <w:rPr>
          <w:rFonts w:ascii="ＭＳ 明朝" w:eastAsia="ＭＳ 明朝" w:hAnsi="ＭＳ 明朝" w:cs="ＭＳ ゴシック" w:hint="eastAsia"/>
        </w:rPr>
        <w:t>がないもの</w:t>
      </w:r>
      <w:r w:rsidRPr="00F2444B">
        <w:rPr>
          <w:rFonts w:ascii="ＭＳ 明朝" w:eastAsia="ＭＳ 明朝" w:hAnsi="ＭＳ 明朝" w:cs="ＭＳ ゴシック" w:hint="eastAsia"/>
          <w:color w:val="auto"/>
        </w:rPr>
        <w:t>（調査方法の変更等により経年比較ができない場合も含む）、「</w:t>
      </w:r>
      <w:r w:rsidRPr="00F2444B">
        <w:rPr>
          <w:rFonts w:ascii="ＭＳ 明朝" w:eastAsia="ＭＳ 明朝" w:hAnsi="ＭＳ 明朝" w:cs="ＭＳ ゴシック"/>
          <w:color w:val="auto"/>
        </w:rPr>
        <w:t>0</w:t>
      </w:r>
      <w:r w:rsidRPr="00F2444B">
        <w:rPr>
          <w:rFonts w:ascii="ＭＳ 明朝" w:eastAsia="ＭＳ 明朝" w:hAnsi="ＭＳ 明朝" w:cs="ＭＳ ゴシック" w:hint="eastAsia"/>
          <w:color w:val="auto"/>
        </w:rPr>
        <w:t>」は単位未満、「△」はマイナスを表す。</w:t>
      </w:r>
    </w:p>
    <w:p w14:paraId="5F7D497B" w14:textId="17B35EC3" w:rsidR="00FD5338" w:rsidRPr="00F2444B" w:rsidRDefault="00FD5338" w:rsidP="00FD5338">
      <w:pPr>
        <w:spacing w:after="0"/>
        <w:ind w:leftChars="255" w:left="561" w:firstLineChars="66" w:firstLine="145"/>
        <w:rPr>
          <w:rFonts w:ascii="ＭＳ 明朝" w:eastAsia="ＭＳ 明朝" w:hAnsi="ＭＳ 明朝" w:cs="ＭＳ ゴシック"/>
          <w:color w:val="auto"/>
        </w:rPr>
      </w:pPr>
      <w:r w:rsidRPr="00F2444B">
        <w:rPr>
          <w:rFonts w:ascii="ＭＳ 明朝" w:eastAsia="ＭＳ 明朝" w:hAnsi="ＭＳ 明朝" w:cs="ＭＳ ゴシック" w:hint="eastAsia"/>
          <w:color w:val="auto"/>
        </w:rPr>
        <w:t>「</w:t>
      </w:r>
      <w:r w:rsidRPr="00F2444B">
        <w:rPr>
          <w:rFonts w:ascii="ＭＳ 明朝" w:eastAsia="ＭＳ 明朝" w:hAnsi="ＭＳ 明朝" w:cs="ＭＳ ゴシック"/>
          <w:color w:val="auto"/>
        </w:rPr>
        <w:t>X</w:t>
      </w:r>
      <w:r w:rsidRPr="00F2444B">
        <w:rPr>
          <w:rFonts w:ascii="ＭＳ 明朝" w:eastAsia="ＭＳ 明朝" w:hAnsi="ＭＳ 明朝" w:cs="ＭＳ ゴシック" w:hint="eastAsia"/>
          <w:color w:val="auto"/>
        </w:rPr>
        <w:t>」は、集計対象となる事業所が</w:t>
      </w:r>
      <w:r w:rsidRPr="00F2444B">
        <w:rPr>
          <w:rFonts w:ascii="ＭＳ 明朝" w:eastAsia="ＭＳ 明朝" w:hAnsi="ＭＳ 明朝" w:cs="ＭＳ ゴシック"/>
          <w:color w:val="auto"/>
        </w:rPr>
        <w:t>1</w:t>
      </w:r>
      <w:r w:rsidRPr="00F2444B">
        <w:rPr>
          <w:rFonts w:ascii="ＭＳ 明朝" w:eastAsia="ＭＳ 明朝" w:hAnsi="ＭＳ 明朝" w:cs="ＭＳ ゴシック" w:hint="eastAsia"/>
          <w:color w:val="auto"/>
        </w:rPr>
        <w:t>又は</w:t>
      </w:r>
      <w:r w:rsidRPr="00F2444B">
        <w:rPr>
          <w:rFonts w:ascii="ＭＳ 明朝" w:eastAsia="ＭＳ 明朝" w:hAnsi="ＭＳ 明朝" w:cs="ＭＳ ゴシック"/>
          <w:color w:val="auto"/>
        </w:rPr>
        <w:t>2</w:t>
      </w:r>
      <w:r w:rsidRPr="00F2444B">
        <w:rPr>
          <w:rFonts w:ascii="ＭＳ 明朝" w:eastAsia="ＭＳ 明朝" w:hAnsi="ＭＳ 明朝" w:cs="ＭＳ ゴシック" w:hint="eastAsia"/>
          <w:color w:val="auto"/>
        </w:rPr>
        <w:t>であるため、集計結果をそのまま公表すると個々の報告者の秘密が漏れるおそれがある場合に該当数値を秘匿した箇所である。また、集計対象が</w:t>
      </w:r>
      <w:r w:rsidRPr="00F2444B">
        <w:rPr>
          <w:rFonts w:ascii="ＭＳ 明朝" w:eastAsia="ＭＳ 明朝" w:hAnsi="ＭＳ 明朝" w:cs="ＭＳ ゴシック"/>
          <w:color w:val="auto"/>
        </w:rPr>
        <w:t>3</w:t>
      </w:r>
      <w:r w:rsidRPr="00F2444B">
        <w:rPr>
          <w:rFonts w:ascii="ＭＳ 明朝" w:eastAsia="ＭＳ 明朝" w:hAnsi="ＭＳ 明朝" w:cs="ＭＳ ゴシック" w:hint="eastAsia"/>
          <w:color w:val="auto"/>
        </w:rPr>
        <w:t>以上の事業所に関する数値であっても、集計対象が</w:t>
      </w:r>
      <w:r w:rsidRPr="00F2444B">
        <w:rPr>
          <w:rFonts w:ascii="ＭＳ 明朝" w:eastAsia="ＭＳ 明朝" w:hAnsi="ＭＳ 明朝" w:cs="ＭＳ ゴシック"/>
          <w:color w:val="auto"/>
        </w:rPr>
        <w:t>1</w:t>
      </w:r>
      <w:r w:rsidRPr="00F2444B">
        <w:rPr>
          <w:rFonts w:ascii="ＭＳ 明朝" w:eastAsia="ＭＳ 明朝" w:hAnsi="ＭＳ 明朝" w:cs="ＭＳ ゴシック" w:hint="eastAsia"/>
          <w:color w:val="auto"/>
        </w:rPr>
        <w:t>又は</w:t>
      </w:r>
      <w:r w:rsidRPr="00F2444B">
        <w:rPr>
          <w:rFonts w:ascii="ＭＳ 明朝" w:eastAsia="ＭＳ 明朝" w:hAnsi="ＭＳ 明朝" w:cs="ＭＳ ゴシック"/>
          <w:color w:val="auto"/>
        </w:rPr>
        <w:t>2</w:t>
      </w:r>
      <w:r w:rsidRPr="00F2444B">
        <w:rPr>
          <w:rFonts w:ascii="ＭＳ 明朝" w:eastAsia="ＭＳ 明朝" w:hAnsi="ＭＳ 明朝" w:cs="ＭＳ ゴシック" w:hint="eastAsia"/>
          <w:color w:val="auto"/>
        </w:rPr>
        <w:t>の事業所の数値が合計との差引きで判明する箇所や、増減比較をする対象年次が秘匿対象であった場合の増減率は、併せて「</w:t>
      </w:r>
      <w:r w:rsidRPr="00F2444B">
        <w:rPr>
          <w:rFonts w:ascii="ＭＳ 明朝" w:eastAsia="ＭＳ 明朝" w:hAnsi="ＭＳ 明朝" w:cs="ＭＳ ゴシック"/>
          <w:color w:val="auto"/>
        </w:rPr>
        <w:t>X</w:t>
      </w:r>
      <w:r w:rsidRPr="00F2444B">
        <w:rPr>
          <w:rFonts w:ascii="ＭＳ 明朝" w:eastAsia="ＭＳ 明朝" w:hAnsi="ＭＳ 明朝" w:cs="ＭＳ ゴシック" w:hint="eastAsia"/>
          <w:color w:val="auto"/>
        </w:rPr>
        <w:t>」とした。この数値は合計数値に含めている。</w:t>
      </w:r>
    </w:p>
    <w:p w14:paraId="7ADE972A" w14:textId="77777777" w:rsidR="00FD5338" w:rsidRPr="00FD5338" w:rsidRDefault="00FD5338" w:rsidP="00FD5338">
      <w:pPr>
        <w:spacing w:after="0"/>
        <w:ind w:leftChars="255" w:left="561" w:firstLineChars="66" w:firstLine="145"/>
        <w:rPr>
          <w:rFonts w:ascii="ＭＳ 明朝" w:eastAsia="ＭＳ 明朝" w:hAnsi="ＭＳ 明朝" w:cs="ＭＳ ゴシック"/>
        </w:rPr>
      </w:pPr>
    </w:p>
    <w:p w14:paraId="604F8A8E" w14:textId="1926433E" w:rsidR="00D23401" w:rsidRPr="00D23401" w:rsidRDefault="00FD5338" w:rsidP="00D23401">
      <w:pPr>
        <w:spacing w:after="0"/>
        <w:ind w:leftChars="129" w:left="563" w:hangingChars="127" w:hanging="279"/>
        <w:rPr>
          <w:rFonts w:ascii="ＭＳ 明朝" w:eastAsia="ＭＳ 明朝" w:hAnsi="ＭＳ 明朝" w:cs="ＭＳ ゴシック"/>
        </w:rPr>
      </w:pPr>
      <w:r w:rsidRPr="00D23401">
        <w:rPr>
          <w:rFonts w:ascii="ＭＳ 明朝" w:eastAsia="ＭＳ 明朝" w:hAnsi="ＭＳ 明朝" w:cs="ＭＳ ゴシック" w:hint="eastAsia"/>
        </w:rPr>
        <w:t>６．</w:t>
      </w:r>
      <w:r w:rsidR="00D23401" w:rsidRPr="00D23401">
        <w:rPr>
          <w:rFonts w:ascii="ＭＳ 明朝" w:eastAsia="ＭＳ 明朝" w:hAnsi="ＭＳ 明朝" w:cs="ＭＳ ゴシック" w:hint="eastAsia"/>
        </w:rPr>
        <w:t>集計に用いた産業分類は、原則として日本標準産業分類に準拠している。本編における例外については次のとおりである。</w:t>
      </w:r>
    </w:p>
    <w:tbl>
      <w:tblPr>
        <w:tblStyle w:val="a6"/>
        <w:tblW w:w="0" w:type="auto"/>
        <w:tblInd w:w="562" w:type="dxa"/>
        <w:tblLook w:val="04A0" w:firstRow="1" w:lastRow="0" w:firstColumn="1" w:lastColumn="0" w:noHBand="0" w:noVBand="1"/>
      </w:tblPr>
      <w:tblGrid>
        <w:gridCol w:w="4136"/>
        <w:gridCol w:w="4511"/>
      </w:tblGrid>
      <w:tr w:rsidR="00D23401" w:rsidRPr="00D23401" w14:paraId="4E4D7FA9" w14:textId="77777777" w:rsidTr="00D23401">
        <w:tc>
          <w:tcPr>
            <w:tcW w:w="4136" w:type="dxa"/>
          </w:tcPr>
          <w:p w14:paraId="0CD6734F" w14:textId="46B795AF" w:rsidR="00D23401" w:rsidRPr="00D23401" w:rsidRDefault="00D23401" w:rsidP="00D23401">
            <w:pPr>
              <w:spacing w:after="0"/>
              <w:jc w:val="center"/>
              <w:rPr>
                <w:rFonts w:ascii="ＭＳ 明朝" w:eastAsia="ＭＳ 明朝" w:hAnsi="ＭＳ 明朝" w:cs="ＭＳ ゴシック"/>
                <w:color w:val="auto"/>
              </w:rPr>
            </w:pPr>
            <w:r w:rsidRPr="00D23401">
              <w:rPr>
                <w:rFonts w:ascii="ＭＳ 明朝" w:eastAsia="ＭＳ 明朝" w:hAnsi="ＭＳ 明朝" w:cs="ＭＳ ゴシック" w:hint="eastAsia"/>
                <w:color w:val="auto"/>
              </w:rPr>
              <w:t>本編</w:t>
            </w:r>
          </w:p>
        </w:tc>
        <w:tc>
          <w:tcPr>
            <w:tcW w:w="4511" w:type="dxa"/>
          </w:tcPr>
          <w:p w14:paraId="1A126230" w14:textId="7A4EC1AF" w:rsidR="00D23401" w:rsidRPr="00D23401" w:rsidRDefault="00D23401" w:rsidP="00D23401">
            <w:pPr>
              <w:spacing w:after="0"/>
              <w:jc w:val="center"/>
              <w:rPr>
                <w:rFonts w:ascii="ＭＳ 明朝" w:eastAsia="ＭＳ 明朝" w:hAnsi="ＭＳ 明朝" w:cs="ＭＳ ゴシック"/>
                <w:color w:val="auto"/>
              </w:rPr>
            </w:pPr>
            <w:r w:rsidRPr="00D23401">
              <w:rPr>
                <w:rFonts w:ascii="ＭＳ 明朝" w:eastAsia="ＭＳ 明朝" w:hAnsi="ＭＳ 明朝" w:cs="ＭＳ ゴシック" w:hint="eastAsia"/>
                <w:color w:val="auto"/>
              </w:rPr>
              <w:t>日本標準産業分類</w:t>
            </w:r>
          </w:p>
        </w:tc>
      </w:tr>
      <w:tr w:rsidR="00D23401" w:rsidRPr="00D23401" w14:paraId="1CB0A833" w14:textId="77777777" w:rsidTr="00D23401">
        <w:tc>
          <w:tcPr>
            <w:tcW w:w="4136" w:type="dxa"/>
          </w:tcPr>
          <w:p w14:paraId="0E276764" w14:textId="68C64376" w:rsidR="00D23401" w:rsidRPr="00D23401" w:rsidRDefault="00D23401" w:rsidP="00FD5338">
            <w:pPr>
              <w:spacing w:after="0"/>
              <w:rPr>
                <w:rFonts w:ascii="ＭＳ 明朝" w:eastAsia="ＭＳ 明朝" w:hAnsi="ＭＳ 明朝" w:cs="ＭＳ ゴシック"/>
                <w:color w:val="auto"/>
              </w:rPr>
            </w:pPr>
            <w:r w:rsidRPr="00D23401">
              <w:rPr>
                <w:rFonts w:ascii="ＭＳ 明朝" w:eastAsia="ＭＳ 明朝" w:hAnsi="ＭＳ 明朝" w:cs="ＭＳ ゴシック"/>
                <w:color w:val="auto"/>
              </w:rPr>
              <w:t xml:space="preserve">1421 </w:t>
            </w:r>
            <w:r w:rsidRPr="00D23401">
              <w:rPr>
                <w:rFonts w:ascii="ＭＳ 明朝" w:eastAsia="ＭＳ 明朝" w:hAnsi="ＭＳ 明朝" w:cs="ＭＳ ゴシック" w:hint="eastAsia"/>
                <w:color w:val="auto"/>
              </w:rPr>
              <w:t>洋紙・機械すき和紙製造業</w:t>
            </w:r>
          </w:p>
        </w:tc>
        <w:tc>
          <w:tcPr>
            <w:tcW w:w="4511" w:type="dxa"/>
          </w:tcPr>
          <w:p w14:paraId="7994ADE1" w14:textId="77777777" w:rsidR="00D23401" w:rsidRPr="00D23401" w:rsidRDefault="00D23401" w:rsidP="00D23401">
            <w:pPr>
              <w:spacing w:after="0"/>
              <w:ind w:firstLineChars="100" w:firstLine="220"/>
              <w:rPr>
                <w:rFonts w:ascii="ＭＳ 明朝" w:eastAsia="ＭＳ 明朝" w:hAnsi="ＭＳ 明朝" w:cs="ＭＳ ゴシック"/>
                <w:color w:val="auto"/>
              </w:rPr>
            </w:pPr>
            <w:r w:rsidRPr="00D23401">
              <w:rPr>
                <w:rFonts w:ascii="ＭＳ 明朝" w:eastAsia="ＭＳ 明朝" w:hAnsi="ＭＳ 明朝" w:cs="ＭＳ ゴシック"/>
                <w:color w:val="auto"/>
              </w:rPr>
              <w:t xml:space="preserve">1421 </w:t>
            </w:r>
            <w:r w:rsidRPr="00D23401">
              <w:rPr>
                <w:rFonts w:ascii="ＭＳ 明朝" w:eastAsia="ＭＳ 明朝" w:hAnsi="ＭＳ 明朝" w:cs="ＭＳ ゴシック" w:hint="eastAsia"/>
                <w:color w:val="auto"/>
              </w:rPr>
              <w:t>洋紙製造業</w:t>
            </w:r>
          </w:p>
          <w:p w14:paraId="18B61782" w14:textId="33BA627A" w:rsidR="00D23401" w:rsidRPr="00D23401" w:rsidRDefault="00D23401" w:rsidP="00D23401">
            <w:pPr>
              <w:spacing w:after="0"/>
              <w:ind w:firstLineChars="100" w:firstLine="220"/>
              <w:rPr>
                <w:rFonts w:ascii="ＭＳ 明朝" w:eastAsia="ＭＳ 明朝" w:hAnsi="ＭＳ 明朝" w:cs="ＭＳ ゴシック"/>
                <w:color w:val="auto"/>
              </w:rPr>
            </w:pPr>
            <w:r w:rsidRPr="00D23401">
              <w:rPr>
                <w:rFonts w:ascii="ＭＳ 明朝" w:eastAsia="ＭＳ 明朝" w:hAnsi="ＭＳ 明朝" w:cs="ＭＳ ゴシック"/>
                <w:color w:val="auto"/>
              </w:rPr>
              <w:t xml:space="preserve">1423 </w:t>
            </w:r>
            <w:r w:rsidRPr="00D23401">
              <w:rPr>
                <w:rFonts w:ascii="ＭＳ 明朝" w:eastAsia="ＭＳ 明朝" w:hAnsi="ＭＳ 明朝" w:cs="ＭＳ ゴシック" w:hint="eastAsia"/>
                <w:color w:val="auto"/>
              </w:rPr>
              <w:t>機械すき和紙製造業</w:t>
            </w:r>
          </w:p>
        </w:tc>
      </w:tr>
    </w:tbl>
    <w:p w14:paraId="6D80BBA4" w14:textId="77777777" w:rsidR="00D23401" w:rsidRDefault="00D23401" w:rsidP="00FD5338">
      <w:pPr>
        <w:spacing w:after="0"/>
        <w:ind w:firstLineChars="100" w:firstLine="220"/>
        <w:rPr>
          <w:rFonts w:ascii="ＭＳ 明朝" w:eastAsia="ＭＳ 明朝" w:hAnsi="ＭＳ 明朝" w:cs="ＭＳ ゴシック"/>
          <w:color w:val="70AD47" w:themeColor="accent6"/>
          <w:highlight w:val="yellow"/>
        </w:rPr>
      </w:pPr>
    </w:p>
    <w:p w14:paraId="147A5A64" w14:textId="008AF25E" w:rsidR="00FD5338" w:rsidRPr="001B06AC" w:rsidRDefault="00FD5338" w:rsidP="001B06AC">
      <w:pPr>
        <w:spacing w:after="0"/>
        <w:ind w:leftChars="129" w:left="563" w:hangingChars="127" w:hanging="279"/>
        <w:rPr>
          <w:rFonts w:ascii="ＭＳ 明朝" w:eastAsia="ＭＳ 明朝" w:hAnsi="ＭＳ 明朝" w:cs="ＭＳ ゴシック"/>
        </w:rPr>
      </w:pPr>
      <w:r w:rsidRPr="001B06AC">
        <w:rPr>
          <w:rFonts w:ascii="ＭＳ 明朝" w:eastAsia="ＭＳ 明朝" w:hAnsi="ＭＳ 明朝" w:cs="ＭＳ ゴシック" w:hint="eastAsia"/>
        </w:rPr>
        <w:t>７．従業上の地位のうち雇用者の内訳について、「統計調査における労働者の区分等に関するガイドライン（平成</w:t>
      </w:r>
      <w:r w:rsidRPr="001B06AC">
        <w:rPr>
          <w:rFonts w:ascii="ＭＳ 明朝" w:eastAsia="ＭＳ 明朝" w:hAnsi="ＭＳ 明朝" w:cs="ＭＳ ゴシック"/>
        </w:rPr>
        <w:t>27</w:t>
      </w:r>
      <w:r w:rsidRPr="001B06AC">
        <w:rPr>
          <w:rFonts w:ascii="ＭＳ 明朝" w:eastAsia="ＭＳ 明朝" w:hAnsi="ＭＳ 明朝" w:cs="ＭＳ ゴシック" w:hint="eastAsia"/>
        </w:rPr>
        <w:t>年</w:t>
      </w:r>
      <w:r w:rsidRPr="001B06AC">
        <w:rPr>
          <w:rFonts w:ascii="ＭＳ 明朝" w:eastAsia="ＭＳ 明朝" w:hAnsi="ＭＳ 明朝" w:cs="ＭＳ ゴシック"/>
        </w:rPr>
        <w:t>5</w:t>
      </w:r>
      <w:r w:rsidRPr="001B06AC">
        <w:rPr>
          <w:rFonts w:ascii="ＭＳ 明朝" w:eastAsia="ＭＳ 明朝" w:hAnsi="ＭＳ 明朝" w:cs="ＭＳ ゴシック" w:hint="eastAsia"/>
        </w:rPr>
        <w:t>月</w:t>
      </w:r>
      <w:r w:rsidRPr="001B06AC">
        <w:rPr>
          <w:rFonts w:ascii="ＭＳ 明朝" w:eastAsia="ＭＳ 明朝" w:hAnsi="ＭＳ 明朝" w:cs="ＭＳ ゴシック"/>
        </w:rPr>
        <w:t>19</w:t>
      </w:r>
      <w:r w:rsidRPr="001B06AC">
        <w:rPr>
          <w:rFonts w:ascii="ＭＳ 明朝" w:eastAsia="ＭＳ 明朝" w:hAnsi="ＭＳ 明朝" w:cs="ＭＳ ゴシック" w:hint="eastAsia"/>
        </w:rPr>
        <w:t>日</w:t>
      </w:r>
      <w:r w:rsidRPr="001B06AC">
        <w:rPr>
          <w:rFonts w:ascii="ＭＳ 明朝" w:eastAsia="ＭＳ 明朝" w:hAnsi="ＭＳ 明朝" w:cs="ＭＳ ゴシック"/>
        </w:rPr>
        <w:t xml:space="preserve"> </w:t>
      </w:r>
      <w:r w:rsidRPr="001B06AC">
        <w:rPr>
          <w:rFonts w:ascii="ＭＳ 明朝" w:eastAsia="ＭＳ 明朝" w:hAnsi="ＭＳ 明朝" w:cs="ＭＳ ゴシック" w:hint="eastAsia"/>
        </w:rPr>
        <w:t>各府省統計主管課長等会議申合せ）」に基づき、「正社員、正職員」、「正社員、正職員以外」から「無期雇用者」、「有期雇用者（</w:t>
      </w:r>
      <w:r w:rsidRPr="001B06AC">
        <w:rPr>
          <w:rFonts w:ascii="ＭＳ 明朝" w:eastAsia="ＭＳ 明朝" w:hAnsi="ＭＳ 明朝" w:cs="ＭＳ ゴシック"/>
        </w:rPr>
        <w:t>1</w:t>
      </w:r>
      <w:r w:rsidRPr="001B06AC">
        <w:rPr>
          <w:rFonts w:ascii="ＭＳ 明朝" w:eastAsia="ＭＳ 明朝" w:hAnsi="ＭＳ 明朝" w:cs="ＭＳ ゴシック" w:hint="eastAsia"/>
        </w:rPr>
        <w:t>か月以上）」の区分に変更を行った。</w:t>
      </w:r>
    </w:p>
    <w:p w14:paraId="0E21D9B6" w14:textId="26695766" w:rsidR="0030587D" w:rsidRPr="00D23401" w:rsidRDefault="001B06AC" w:rsidP="009E4B29">
      <w:pPr>
        <w:spacing w:after="0"/>
        <w:ind w:leftChars="255" w:left="561" w:firstLineChars="66" w:firstLine="145"/>
        <w:rPr>
          <w:rFonts w:ascii="ＭＳ 明朝" w:eastAsia="ＭＳ 明朝" w:hAnsi="ＭＳ 明朝" w:cs="ＭＳ ゴシック"/>
          <w:color w:val="70AD47" w:themeColor="accent6"/>
          <w:highlight w:val="yellow"/>
        </w:rPr>
      </w:pPr>
      <w:r w:rsidRPr="001B06AC">
        <w:rPr>
          <w:rFonts w:ascii="ＭＳ 明朝" w:eastAsia="ＭＳ 明朝" w:hAnsi="ＭＳ 明朝" w:cs="ＭＳ ゴシック" w:hint="eastAsia"/>
        </w:rPr>
        <w:t>このため、雇用者の内訳については、時系列比較を行うことはできない。</w:t>
      </w:r>
    </w:p>
    <w:p w14:paraId="19FC498B" w14:textId="6F33D2B0" w:rsidR="00FD5338" w:rsidRPr="00BC0790" w:rsidRDefault="00FD5338" w:rsidP="001B06AC">
      <w:pPr>
        <w:spacing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lastRenderedPageBreak/>
        <w:t>８．製造業事業所調査</w:t>
      </w:r>
      <w:r w:rsidR="001B06AC"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hint="eastAsia"/>
          <w:color w:val="auto"/>
        </w:rPr>
        <w:t>工業統計調査（以下「工業統計」という。）</w:t>
      </w:r>
      <w:r w:rsidR="001B06AC" w:rsidRPr="00BC0790">
        <w:rPr>
          <w:rFonts w:ascii="ＭＳ 明朝" w:eastAsia="ＭＳ 明朝" w:hAnsi="ＭＳ 明朝" w:cs="ＭＳ ゴシック" w:hint="eastAsia"/>
          <w:color w:val="auto"/>
        </w:rPr>
        <w:t>及び活動調査（製造業に関する集計）</w:t>
      </w:r>
      <w:r w:rsidRPr="00BC0790">
        <w:rPr>
          <w:rFonts w:ascii="ＭＳ 明朝" w:eastAsia="ＭＳ 明朝" w:hAnsi="ＭＳ 明朝" w:cs="ＭＳ ゴシック" w:hint="eastAsia"/>
          <w:color w:val="auto"/>
        </w:rPr>
        <w:t>は集計範囲等が異なり、単純比較できないことから、以下の点に留意されたい。</w:t>
      </w:r>
    </w:p>
    <w:p w14:paraId="7E9E0879" w14:textId="03C4381C" w:rsidR="00FD5338" w:rsidRPr="00BC0790" w:rsidRDefault="001B06AC" w:rsidP="00F2444B">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（１）</w:t>
      </w:r>
      <w:r w:rsidR="00FD5338" w:rsidRPr="00BC0790">
        <w:rPr>
          <w:rFonts w:ascii="ＭＳ 明朝" w:eastAsia="ＭＳ 明朝" w:hAnsi="ＭＳ 明朝" w:cs="ＭＳ ゴシック"/>
          <w:color w:val="auto"/>
        </w:rPr>
        <w:t xml:space="preserve"> </w:t>
      </w:r>
      <w:r w:rsidR="00FD5338" w:rsidRPr="00BC0790">
        <w:rPr>
          <w:rFonts w:ascii="ＭＳ 明朝" w:eastAsia="ＭＳ 明朝" w:hAnsi="ＭＳ 明朝" w:cs="ＭＳ ゴシック" w:hint="eastAsia"/>
          <w:color w:val="auto"/>
        </w:rPr>
        <w:t>製造業事業所調査は、個人経営を除く全ての事業所を集計しているが、工業統計については、国に属する事業所以外の従業者</w:t>
      </w:r>
      <w:r w:rsidR="00FD5338" w:rsidRPr="00BC0790">
        <w:rPr>
          <w:rFonts w:ascii="ＭＳ 明朝" w:eastAsia="ＭＳ 明朝" w:hAnsi="ＭＳ 明朝" w:cs="ＭＳ ゴシック"/>
          <w:color w:val="auto"/>
        </w:rPr>
        <w:t>4</w:t>
      </w:r>
      <w:r w:rsidR="00FD5338" w:rsidRPr="00BC0790">
        <w:rPr>
          <w:rFonts w:ascii="ＭＳ 明朝" w:eastAsia="ＭＳ 明朝" w:hAnsi="ＭＳ 明朝" w:cs="ＭＳ ゴシック" w:hint="eastAsia"/>
          <w:color w:val="auto"/>
        </w:rPr>
        <w:t>人以上の全ての事業所を調査対象として集計している。</w:t>
      </w:r>
      <w:r w:rsidRPr="00BC0790">
        <w:rPr>
          <w:rFonts w:ascii="ＭＳ 明朝" w:eastAsia="ＭＳ 明朝" w:hAnsi="ＭＳ 明朝" w:cs="ＭＳ ゴシック" w:hint="eastAsia"/>
          <w:color w:val="auto"/>
        </w:rPr>
        <w:t>また、令和</w:t>
      </w:r>
      <w:r w:rsidRPr="00BC0790">
        <w:rPr>
          <w:rFonts w:ascii="ＭＳ 明朝" w:eastAsia="ＭＳ 明朝" w:hAnsi="ＭＳ 明朝" w:cs="ＭＳ ゴシック"/>
          <w:color w:val="auto"/>
        </w:rPr>
        <w:t>3</w:t>
      </w:r>
      <w:r w:rsidRPr="00BC0790">
        <w:rPr>
          <w:rFonts w:ascii="ＭＳ 明朝" w:eastAsia="ＭＳ 明朝" w:hAnsi="ＭＳ 明朝" w:cs="ＭＳ ゴシック" w:hint="eastAsia"/>
          <w:color w:val="auto"/>
        </w:rPr>
        <w:t>年活動調査（製造業に関する集計）では、従業者</w:t>
      </w:r>
      <w:r w:rsidRPr="00BC0790">
        <w:rPr>
          <w:rFonts w:ascii="ＭＳ 明朝" w:eastAsia="ＭＳ 明朝" w:hAnsi="ＭＳ 明朝" w:cs="ＭＳ ゴシック"/>
          <w:color w:val="auto"/>
        </w:rPr>
        <w:t>4</w:t>
      </w:r>
      <w:r w:rsidRPr="00BC0790">
        <w:rPr>
          <w:rFonts w:ascii="ＭＳ 明朝" w:eastAsia="ＭＳ 明朝" w:hAnsi="ＭＳ 明朝" w:cs="ＭＳ ゴシック" w:hint="eastAsia"/>
          <w:color w:val="auto"/>
        </w:rPr>
        <w:t>人以上の事業所を調査対象とし、個人経営を含まない。平成</w:t>
      </w:r>
      <w:r w:rsidRPr="00BC0790">
        <w:rPr>
          <w:rFonts w:ascii="ＭＳ 明朝" w:eastAsia="ＭＳ 明朝" w:hAnsi="ＭＳ 明朝" w:cs="ＭＳ ゴシック"/>
          <w:color w:val="auto"/>
        </w:rPr>
        <w:t>28</w:t>
      </w:r>
      <w:r w:rsidRPr="00BC0790">
        <w:rPr>
          <w:rFonts w:ascii="ＭＳ 明朝" w:eastAsia="ＭＳ 明朝" w:hAnsi="ＭＳ 明朝" w:cs="ＭＳ ゴシック" w:hint="eastAsia"/>
          <w:color w:val="auto"/>
        </w:rPr>
        <w:t>年活動調査（製造業に関する集計）では、従業者</w:t>
      </w:r>
      <w:r w:rsidRPr="00BC0790">
        <w:rPr>
          <w:rFonts w:ascii="ＭＳ 明朝" w:eastAsia="ＭＳ 明朝" w:hAnsi="ＭＳ 明朝" w:cs="ＭＳ ゴシック"/>
          <w:color w:val="auto"/>
        </w:rPr>
        <w:t>4</w:t>
      </w:r>
      <w:r w:rsidRPr="00BC0790">
        <w:rPr>
          <w:rFonts w:ascii="ＭＳ 明朝" w:eastAsia="ＭＳ 明朝" w:hAnsi="ＭＳ 明朝" w:cs="ＭＳ ゴシック" w:hint="eastAsia"/>
          <w:color w:val="auto"/>
        </w:rPr>
        <w:t>人以上の事業所を調査対象とし、製造品出荷額等の経理項目について、個人経営調査票による調査分を含まない。</w:t>
      </w:r>
    </w:p>
    <w:p w14:paraId="70AC6950" w14:textId="1FA7D83E" w:rsidR="00FD5338" w:rsidRPr="00BC0790" w:rsidRDefault="001B06AC" w:rsidP="00F2444B">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 xml:space="preserve">（２） </w:t>
      </w:r>
      <w:r w:rsidR="00FD5338" w:rsidRPr="00BC0790">
        <w:rPr>
          <w:rFonts w:ascii="ＭＳ 明朝" w:eastAsia="ＭＳ 明朝" w:hAnsi="ＭＳ 明朝" w:cs="ＭＳ ゴシック" w:hint="eastAsia"/>
          <w:color w:val="auto"/>
        </w:rPr>
        <w:t>製造業事業所調査における「在庫額」については、「統計調査における売上高等の集計に係る消費税の取扱いに関するガイドライン」に従って税込み補正処理の対象外になっており、活動調査と同様の扱いとしている。一方、工業統計では、連続性の観点から、「在庫額」について従前より他の記入項目同様に税込み補正処理をしている。なお、従来の調査結果は、当時の消費税率であり、現行の税率</w:t>
      </w:r>
      <w:r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color w:val="auto"/>
        </w:rPr>
        <w:t>10</w:t>
      </w:r>
      <w:r w:rsidRPr="00BC0790">
        <w:rPr>
          <w:rFonts w:ascii="ＭＳ 明朝" w:eastAsia="ＭＳ 明朝" w:hAnsi="ＭＳ 明朝" w:cs="ＭＳ ゴシック" w:hint="eastAsia"/>
          <w:color w:val="auto"/>
        </w:rPr>
        <w:t>％）</w:t>
      </w:r>
      <w:r w:rsidR="00FD5338" w:rsidRPr="00BC0790">
        <w:rPr>
          <w:rFonts w:ascii="ＭＳ 明朝" w:eastAsia="ＭＳ 明朝" w:hAnsi="ＭＳ 明朝" w:cs="ＭＳ ゴシック" w:hint="eastAsia"/>
          <w:color w:val="auto"/>
        </w:rPr>
        <w:t>と異なる。</w:t>
      </w:r>
    </w:p>
    <w:p w14:paraId="30A3905D" w14:textId="37F7398E" w:rsidR="00C13CC3" w:rsidRPr="00BC0790" w:rsidRDefault="00C13CC3" w:rsidP="00C13CC3">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（３）製造業事業所調査から、１事業所当たり及び従業者１人当たり製造品出荷額等の算出式を変更した</w:t>
      </w:r>
      <w:r w:rsidR="000121A5">
        <w:rPr>
          <w:rFonts w:ascii="ＭＳ 明朝" w:eastAsia="ＭＳ 明朝" w:hAnsi="ＭＳ 明朝" w:cs="ＭＳ ゴシック" w:hint="eastAsia"/>
          <w:color w:val="auto"/>
        </w:rPr>
        <w:t>。</w:t>
      </w:r>
      <w:r w:rsidRPr="00BC0790">
        <w:rPr>
          <w:rFonts w:ascii="ＭＳ 明朝" w:eastAsia="ＭＳ 明朝" w:hAnsi="ＭＳ 明朝" w:cs="ＭＳ ゴシック" w:hint="eastAsia"/>
          <w:color w:val="auto"/>
        </w:rPr>
        <w:t>このため、時系列比較を行う際は、十分な留意が必要である。</w:t>
      </w:r>
    </w:p>
    <w:p w14:paraId="420C355F" w14:textId="2267C27F" w:rsidR="001B06AC" w:rsidRPr="00BC0790" w:rsidRDefault="001B06AC" w:rsidP="00F2444B">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w:t>
      </w:r>
      <w:r w:rsidR="00C13CC3" w:rsidRPr="00BC0790">
        <w:rPr>
          <w:rFonts w:ascii="ＭＳ 明朝" w:eastAsia="ＭＳ 明朝" w:hAnsi="ＭＳ 明朝" w:cs="ＭＳ ゴシック" w:hint="eastAsia"/>
          <w:color w:val="auto"/>
        </w:rPr>
        <w:t>４</w:t>
      </w:r>
      <w:r w:rsidRPr="00BC0790">
        <w:rPr>
          <w:rFonts w:ascii="ＭＳ 明朝" w:eastAsia="ＭＳ 明朝" w:hAnsi="ＭＳ 明朝" w:cs="ＭＳ ゴシック" w:hint="eastAsia"/>
          <w:color w:val="auto"/>
        </w:rPr>
        <w:t>）令和3年活動調査から、対象事業所は、「国税庁法人番号公表サイト」情報から過去の調査では捉えていない外観からの確認では把握が困難な事業所を加えた調査名簿を基に調査を行った。このため、従来の調査よりも幅広に事業所を捉えており、単純に比較ができない。</w:t>
      </w:r>
    </w:p>
    <w:p w14:paraId="0F7E6727" w14:textId="6DAE35C0" w:rsidR="00054486" w:rsidRPr="00BC0790" w:rsidRDefault="001B06AC" w:rsidP="00C13CC3">
      <w:pPr>
        <w:spacing w:beforeLines="50" w:before="120" w:after="0"/>
        <w:ind w:leftChars="100" w:left="565" w:hangingChars="157" w:hanging="345"/>
        <w:rPr>
          <w:rFonts w:ascii="ＭＳ 明朝" w:eastAsia="ＭＳ 明朝" w:hAnsi="ＭＳ 明朝" w:cs="ＭＳ ゴシック"/>
          <w:color w:val="auto"/>
        </w:rPr>
      </w:pPr>
      <w:r w:rsidRPr="00C17AFB">
        <w:rPr>
          <w:rFonts w:ascii="ＭＳ 明朝" w:eastAsia="ＭＳ 明朝" w:hAnsi="ＭＳ 明朝" w:cs="ＭＳ ゴシック" w:hint="eastAsia"/>
          <w:color w:val="auto"/>
        </w:rPr>
        <w:t>（</w:t>
      </w:r>
      <w:r w:rsidR="00C13CC3" w:rsidRPr="00C17AFB">
        <w:rPr>
          <w:rFonts w:ascii="ＭＳ 明朝" w:eastAsia="ＭＳ 明朝" w:hAnsi="ＭＳ 明朝" w:cs="ＭＳ ゴシック" w:hint="eastAsia"/>
          <w:color w:val="auto"/>
        </w:rPr>
        <w:t>５</w:t>
      </w:r>
      <w:r w:rsidRPr="00C17AFB">
        <w:rPr>
          <w:rFonts w:ascii="ＭＳ 明朝" w:eastAsia="ＭＳ 明朝" w:hAnsi="ＭＳ 明朝" w:cs="ＭＳ ゴシック" w:hint="eastAsia"/>
          <w:color w:val="auto"/>
        </w:rPr>
        <w:t>）</w:t>
      </w:r>
      <w:r w:rsidRPr="00BC0790">
        <w:rPr>
          <w:rFonts w:ascii="ＭＳ 明朝" w:eastAsia="ＭＳ 明朝" w:hAnsi="ＭＳ 明朝" w:cs="ＭＳ ゴシック" w:hint="eastAsia"/>
          <w:color w:val="auto"/>
        </w:rPr>
        <w:t>令和3年活動調査（製造業に関する集計）</w:t>
      </w:r>
      <w:r w:rsidR="00C17AFB">
        <w:rPr>
          <w:rFonts w:ascii="ＭＳ 明朝" w:eastAsia="ＭＳ 明朝" w:hAnsi="ＭＳ 明朝" w:cs="ＭＳ ゴシック" w:hint="eastAsia"/>
          <w:color w:val="auto"/>
        </w:rPr>
        <w:t>では</w:t>
      </w:r>
      <w:r w:rsidRPr="00BC0790">
        <w:rPr>
          <w:rFonts w:ascii="ＭＳ 明朝" w:eastAsia="ＭＳ 明朝" w:hAnsi="ＭＳ 明朝" w:cs="ＭＳ ゴシック" w:hint="eastAsia"/>
          <w:color w:val="auto"/>
        </w:rPr>
        <w:t>、</w:t>
      </w:r>
      <w:r w:rsidR="00C17AFB">
        <w:rPr>
          <w:rFonts w:ascii="ＭＳ 明朝" w:eastAsia="ＭＳ 明朝" w:hAnsi="ＭＳ 明朝" w:cs="ＭＳ ゴシック" w:hint="eastAsia"/>
          <w:color w:val="auto"/>
        </w:rPr>
        <w:t>「従業員10人以上の事業所」において生産額を算出している。その他の調査では、「30人以上の事業所」において算出している。</w:t>
      </w:r>
      <w:r w:rsidRPr="00BC0790">
        <w:rPr>
          <w:rFonts w:ascii="ＭＳ 明朝" w:eastAsia="ＭＳ 明朝" w:hAnsi="ＭＳ 明朝" w:cs="ＭＳ ゴシック" w:hint="eastAsia"/>
          <w:color w:val="auto"/>
        </w:rPr>
        <w:t>このため、生産額及び（粗）生産額の時系列比較を行う際は、十分な留意が必要である。</w:t>
      </w:r>
    </w:p>
    <w:p w14:paraId="3596D83E" w14:textId="77777777" w:rsidR="00C13CC3" w:rsidRDefault="00C13CC3" w:rsidP="00C13CC3">
      <w:pPr>
        <w:spacing w:beforeLines="50" w:before="120" w:after="0"/>
        <w:ind w:leftChars="100" w:left="565" w:hangingChars="157" w:hanging="345"/>
        <w:rPr>
          <w:rFonts w:ascii="ＭＳ 明朝" w:eastAsia="ＭＳ 明朝" w:hAnsi="ＭＳ 明朝" w:cs="ＭＳ ゴシック"/>
          <w:color w:val="70AD47" w:themeColor="accent6"/>
        </w:rPr>
      </w:pPr>
    </w:p>
    <w:p w14:paraId="78ACAB83" w14:textId="7FC7E9DC" w:rsidR="00DE4608" w:rsidRPr="00054486" w:rsidRDefault="00054486" w:rsidP="00054486">
      <w:pPr>
        <w:spacing w:after="0"/>
        <w:ind w:leftChars="129" w:left="563" w:hangingChars="127" w:hanging="279"/>
        <w:rPr>
          <w:rFonts w:ascii="ＭＳ 明朝" w:eastAsia="ＭＳ 明朝" w:hAnsi="ＭＳ 明朝" w:cs="ＭＳ ゴシック"/>
        </w:rPr>
      </w:pPr>
      <w:r>
        <w:rPr>
          <w:rFonts w:ascii="ＭＳ 明朝" w:eastAsia="ＭＳ 明朝" w:hAnsi="ＭＳ 明朝" w:cs="ＭＳ ゴシック" w:hint="eastAsia"/>
        </w:rPr>
        <w:t>９．</w:t>
      </w:r>
      <w:r w:rsidR="00DE4608" w:rsidRPr="00054486">
        <w:rPr>
          <w:rFonts w:ascii="ＭＳ 明朝" w:eastAsia="ＭＳ 明朝" w:hAnsi="ＭＳ 明朝" w:cs="ＭＳ ゴシック" w:hint="eastAsia"/>
        </w:rPr>
        <w:t>表及び図の産業中分類の表示は、日本標準産業分類の産業中分類名を次のとおり略して用いた。</w:t>
      </w:r>
    </w:p>
    <w:tbl>
      <w:tblPr>
        <w:tblW w:w="9185" w:type="dxa"/>
        <w:tblCellMar>
          <w:left w:w="99" w:type="dxa"/>
          <w:right w:w="99" w:type="dxa"/>
        </w:tblCellMar>
        <w:tblLook w:val="04A0" w:firstRow="1" w:lastRow="0" w:firstColumn="1" w:lastColumn="0" w:noHBand="0" w:noVBand="1"/>
      </w:tblPr>
      <w:tblGrid>
        <w:gridCol w:w="398"/>
        <w:gridCol w:w="1399"/>
        <w:gridCol w:w="2621"/>
        <w:gridCol w:w="398"/>
        <w:gridCol w:w="1558"/>
        <w:gridCol w:w="2999"/>
      </w:tblGrid>
      <w:tr w:rsidR="00B21BF7" w:rsidRPr="00B21BF7" w14:paraId="4619E9C9" w14:textId="77777777" w:rsidTr="00C17AFB">
        <w:trPr>
          <w:trHeight w:hRule="exact" w:val="284"/>
        </w:trPr>
        <w:tc>
          <w:tcPr>
            <w:tcW w:w="179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37719A" w14:textId="77777777" w:rsidR="00B21BF7" w:rsidRPr="00B21BF7" w:rsidRDefault="00B21BF7" w:rsidP="00D67089">
            <w:pPr>
              <w:spacing w:after="0" w:line="0" w:lineRule="atLeast"/>
              <w:jc w:val="center"/>
              <w:rPr>
                <w:rFonts w:ascii="ＭＳ 明朝" w:eastAsia="ＭＳ 明朝" w:hAnsi="ＭＳ 明朝" w:cs="ＭＳ Ｐゴシック"/>
                <w:color w:val="auto"/>
                <w:kern w:val="0"/>
              </w:rPr>
            </w:pPr>
            <w:r w:rsidRPr="00B21BF7">
              <w:rPr>
                <w:rFonts w:ascii="ＭＳ 明朝" w:eastAsia="ＭＳ 明朝" w:hAnsi="ＭＳ 明朝" w:cs="ＭＳ Ｐゴシック" w:hint="eastAsia"/>
                <w:color w:val="auto"/>
                <w:kern w:val="0"/>
              </w:rPr>
              <w:t>省略表示</w:t>
            </w:r>
          </w:p>
        </w:tc>
        <w:tc>
          <w:tcPr>
            <w:tcW w:w="2621" w:type="dxa"/>
            <w:tcBorders>
              <w:top w:val="single" w:sz="4" w:space="0" w:color="auto"/>
              <w:left w:val="nil"/>
              <w:bottom w:val="single" w:sz="4" w:space="0" w:color="auto"/>
              <w:right w:val="double" w:sz="6" w:space="0" w:color="000000"/>
            </w:tcBorders>
            <w:shd w:val="clear" w:color="auto" w:fill="auto"/>
            <w:noWrap/>
            <w:vAlign w:val="center"/>
            <w:hideMark/>
          </w:tcPr>
          <w:p w14:paraId="7A0DF503" w14:textId="77777777" w:rsidR="00B21BF7" w:rsidRPr="00B21BF7" w:rsidRDefault="00B21BF7" w:rsidP="00D67089">
            <w:pPr>
              <w:spacing w:after="0" w:line="0" w:lineRule="atLeast"/>
              <w:jc w:val="center"/>
              <w:rPr>
                <w:rFonts w:ascii="ＭＳ 明朝" w:eastAsia="ＭＳ 明朝" w:hAnsi="ＭＳ 明朝" w:cs="ＭＳ Ｐゴシック"/>
                <w:color w:val="auto"/>
                <w:kern w:val="0"/>
              </w:rPr>
            </w:pPr>
            <w:r w:rsidRPr="00B21BF7">
              <w:rPr>
                <w:rFonts w:ascii="ＭＳ 明朝" w:eastAsia="ＭＳ 明朝" w:hAnsi="ＭＳ 明朝" w:cs="ＭＳ Ｐゴシック" w:hint="eastAsia"/>
                <w:color w:val="auto"/>
                <w:kern w:val="0"/>
              </w:rPr>
              <w:t>産業中分類</w:t>
            </w:r>
          </w:p>
        </w:tc>
        <w:tc>
          <w:tcPr>
            <w:tcW w:w="1956" w:type="dxa"/>
            <w:gridSpan w:val="2"/>
            <w:tcBorders>
              <w:top w:val="single" w:sz="4" w:space="0" w:color="auto"/>
              <w:left w:val="nil"/>
              <w:bottom w:val="single" w:sz="4" w:space="0" w:color="auto"/>
              <w:right w:val="nil"/>
            </w:tcBorders>
            <w:shd w:val="clear" w:color="auto" w:fill="auto"/>
            <w:noWrap/>
            <w:vAlign w:val="center"/>
            <w:hideMark/>
          </w:tcPr>
          <w:p w14:paraId="047D6CA7" w14:textId="77777777" w:rsidR="00B21BF7" w:rsidRPr="00B21BF7" w:rsidRDefault="00B21BF7" w:rsidP="00D67089">
            <w:pPr>
              <w:spacing w:after="0" w:line="0" w:lineRule="atLeast"/>
              <w:jc w:val="center"/>
              <w:rPr>
                <w:rFonts w:ascii="ＭＳ 明朝" w:eastAsia="ＭＳ 明朝" w:hAnsi="ＭＳ 明朝" w:cs="ＭＳ Ｐゴシック"/>
                <w:color w:val="auto"/>
                <w:kern w:val="0"/>
              </w:rPr>
            </w:pPr>
            <w:r w:rsidRPr="00B21BF7">
              <w:rPr>
                <w:rFonts w:ascii="ＭＳ 明朝" w:eastAsia="ＭＳ 明朝" w:hAnsi="ＭＳ 明朝" w:cs="ＭＳ Ｐゴシック" w:hint="eastAsia"/>
                <w:color w:val="auto"/>
                <w:kern w:val="0"/>
              </w:rPr>
              <w:t>省略表示</w:t>
            </w:r>
          </w:p>
        </w:tc>
        <w:tc>
          <w:tcPr>
            <w:tcW w:w="299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BE002F" w14:textId="77777777" w:rsidR="00B21BF7" w:rsidRPr="00B21BF7" w:rsidRDefault="00B21BF7" w:rsidP="00D67089">
            <w:pPr>
              <w:spacing w:after="0" w:line="0" w:lineRule="atLeast"/>
              <w:jc w:val="center"/>
              <w:rPr>
                <w:rFonts w:ascii="ＭＳ 明朝" w:eastAsia="ＭＳ 明朝" w:hAnsi="ＭＳ 明朝" w:cs="ＭＳ Ｐゴシック"/>
                <w:color w:val="auto"/>
                <w:kern w:val="0"/>
              </w:rPr>
            </w:pPr>
            <w:r w:rsidRPr="00B21BF7">
              <w:rPr>
                <w:rFonts w:ascii="ＭＳ 明朝" w:eastAsia="ＭＳ 明朝" w:hAnsi="ＭＳ 明朝" w:cs="ＭＳ Ｐゴシック" w:hint="eastAsia"/>
                <w:color w:val="auto"/>
                <w:kern w:val="0"/>
              </w:rPr>
              <w:t>産業中分類</w:t>
            </w:r>
          </w:p>
        </w:tc>
      </w:tr>
      <w:tr w:rsidR="00B21BF7" w:rsidRPr="00B21BF7" w14:paraId="22F3A137" w14:textId="77777777" w:rsidTr="00C17AFB">
        <w:trPr>
          <w:trHeight w:hRule="exact" w:val="284"/>
        </w:trPr>
        <w:tc>
          <w:tcPr>
            <w:tcW w:w="398" w:type="dxa"/>
            <w:tcBorders>
              <w:top w:val="nil"/>
              <w:left w:val="single" w:sz="4" w:space="0" w:color="auto"/>
              <w:bottom w:val="nil"/>
              <w:right w:val="nil"/>
            </w:tcBorders>
            <w:shd w:val="clear" w:color="auto" w:fill="auto"/>
            <w:noWrap/>
            <w:vAlign w:val="center"/>
            <w:hideMark/>
          </w:tcPr>
          <w:p w14:paraId="6B2A8E45"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09</w:t>
            </w:r>
          </w:p>
        </w:tc>
        <w:tc>
          <w:tcPr>
            <w:tcW w:w="1399" w:type="dxa"/>
            <w:tcBorders>
              <w:top w:val="single" w:sz="4" w:space="0" w:color="auto"/>
              <w:left w:val="nil"/>
              <w:bottom w:val="nil"/>
              <w:right w:val="single" w:sz="4" w:space="0" w:color="000000"/>
            </w:tcBorders>
            <w:shd w:val="clear" w:color="auto" w:fill="auto"/>
            <w:noWrap/>
            <w:vAlign w:val="center"/>
            <w:hideMark/>
          </w:tcPr>
          <w:p w14:paraId="5AA0ED7E"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300"/>
                <w:kern w:val="0"/>
                <w:sz w:val="20"/>
                <w:szCs w:val="20"/>
                <w:fitText w:val="1200" w:id="-901104894"/>
              </w:rPr>
              <w:t>食料</w:t>
            </w:r>
            <w:r w:rsidRPr="00B21BF7">
              <w:rPr>
                <w:rFonts w:ascii="ＭＳ 明朝" w:eastAsia="ＭＳ 明朝" w:hAnsi="ＭＳ 明朝" w:cs="ＭＳ Ｐゴシック" w:hint="eastAsia"/>
                <w:color w:val="auto"/>
                <w:kern w:val="0"/>
                <w:sz w:val="20"/>
                <w:szCs w:val="20"/>
                <w:fitText w:val="1200" w:id="-901104894"/>
              </w:rPr>
              <w:t>品</w:t>
            </w:r>
          </w:p>
        </w:tc>
        <w:tc>
          <w:tcPr>
            <w:tcW w:w="2621" w:type="dxa"/>
            <w:tcBorders>
              <w:top w:val="single" w:sz="4" w:space="0" w:color="auto"/>
              <w:left w:val="nil"/>
              <w:bottom w:val="nil"/>
              <w:right w:val="double" w:sz="6" w:space="0" w:color="000000"/>
            </w:tcBorders>
            <w:shd w:val="clear" w:color="auto" w:fill="auto"/>
            <w:noWrap/>
            <w:vAlign w:val="center"/>
            <w:hideMark/>
          </w:tcPr>
          <w:p w14:paraId="6AC3E17F" w14:textId="2C66173C"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244"/>
                <w:kern w:val="0"/>
                <w:sz w:val="20"/>
                <w:szCs w:val="20"/>
                <w:fitText w:val="2422" w:id="-901100787"/>
              </w:rPr>
              <w:t>食料品製造</w:t>
            </w:r>
            <w:r w:rsidRPr="00B21BF7">
              <w:rPr>
                <w:rFonts w:ascii="ＭＳ 明朝" w:eastAsia="ＭＳ 明朝" w:hAnsi="ＭＳ 明朝" w:cs="ＭＳ Ｐゴシック" w:hint="eastAsia"/>
                <w:color w:val="auto"/>
                <w:spacing w:val="3"/>
                <w:kern w:val="0"/>
                <w:sz w:val="20"/>
                <w:szCs w:val="20"/>
                <w:fitText w:val="2422" w:id="-901100787"/>
              </w:rPr>
              <w:t>業</w:t>
            </w:r>
          </w:p>
        </w:tc>
        <w:tc>
          <w:tcPr>
            <w:tcW w:w="398" w:type="dxa"/>
            <w:tcBorders>
              <w:top w:val="nil"/>
              <w:left w:val="nil"/>
              <w:bottom w:val="nil"/>
              <w:right w:val="nil"/>
            </w:tcBorders>
            <w:shd w:val="clear" w:color="auto" w:fill="auto"/>
            <w:noWrap/>
            <w:vAlign w:val="center"/>
            <w:hideMark/>
          </w:tcPr>
          <w:p w14:paraId="77AEC676"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21</w:t>
            </w:r>
          </w:p>
        </w:tc>
        <w:tc>
          <w:tcPr>
            <w:tcW w:w="1558" w:type="dxa"/>
            <w:tcBorders>
              <w:top w:val="nil"/>
              <w:left w:val="nil"/>
              <w:bottom w:val="nil"/>
              <w:right w:val="single" w:sz="4" w:space="0" w:color="000000"/>
            </w:tcBorders>
            <w:shd w:val="clear" w:color="auto" w:fill="auto"/>
            <w:noWrap/>
            <w:vAlign w:val="center"/>
            <w:hideMark/>
          </w:tcPr>
          <w:p w14:paraId="07008A57" w14:textId="3C61B819"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50"/>
                <w:kern w:val="0"/>
                <w:sz w:val="20"/>
                <w:szCs w:val="20"/>
                <w:fitText w:val="1200" w:id="-901103349"/>
              </w:rPr>
              <w:t>窯業・土</w:t>
            </w:r>
            <w:r w:rsidRPr="00B21BF7">
              <w:rPr>
                <w:rFonts w:ascii="ＭＳ 明朝" w:eastAsia="ＭＳ 明朝" w:hAnsi="ＭＳ 明朝" w:cs="ＭＳ Ｐゴシック" w:hint="eastAsia"/>
                <w:color w:val="auto"/>
                <w:kern w:val="0"/>
                <w:sz w:val="20"/>
                <w:szCs w:val="20"/>
                <w:fitText w:val="1200" w:id="-901103349"/>
              </w:rPr>
              <w:t>石</w:t>
            </w:r>
          </w:p>
        </w:tc>
        <w:tc>
          <w:tcPr>
            <w:tcW w:w="2999" w:type="dxa"/>
            <w:tcBorders>
              <w:top w:val="single" w:sz="4" w:space="0" w:color="auto"/>
              <w:left w:val="nil"/>
              <w:bottom w:val="nil"/>
              <w:right w:val="single" w:sz="4" w:space="0" w:color="000000"/>
            </w:tcBorders>
            <w:shd w:val="clear" w:color="auto" w:fill="auto"/>
            <w:noWrap/>
            <w:vAlign w:val="center"/>
            <w:hideMark/>
          </w:tcPr>
          <w:p w14:paraId="3AC7ED9E"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88"/>
                <w:kern w:val="0"/>
                <w:sz w:val="20"/>
                <w:szCs w:val="20"/>
                <w:fitText w:val="2800" w:id="-901100021"/>
              </w:rPr>
              <w:t>窯業・土石製品製造</w:t>
            </w:r>
            <w:r w:rsidRPr="00B21BF7">
              <w:rPr>
                <w:rFonts w:ascii="ＭＳ 明朝" w:eastAsia="ＭＳ 明朝" w:hAnsi="ＭＳ 明朝" w:cs="ＭＳ Ｐゴシック" w:hint="eastAsia"/>
                <w:color w:val="auto"/>
                <w:spacing w:val="9"/>
                <w:kern w:val="0"/>
                <w:sz w:val="20"/>
                <w:szCs w:val="20"/>
                <w:fitText w:val="2800" w:id="-901100021"/>
              </w:rPr>
              <w:t>業</w:t>
            </w:r>
          </w:p>
        </w:tc>
      </w:tr>
      <w:tr w:rsidR="00B21BF7" w:rsidRPr="00B21BF7" w14:paraId="187F563F" w14:textId="77777777" w:rsidTr="00C17AFB">
        <w:trPr>
          <w:trHeight w:hRule="exact" w:val="284"/>
        </w:trPr>
        <w:tc>
          <w:tcPr>
            <w:tcW w:w="398" w:type="dxa"/>
            <w:tcBorders>
              <w:top w:val="nil"/>
              <w:left w:val="single" w:sz="4" w:space="0" w:color="auto"/>
              <w:bottom w:val="nil"/>
              <w:right w:val="nil"/>
            </w:tcBorders>
            <w:shd w:val="clear" w:color="auto" w:fill="auto"/>
            <w:noWrap/>
            <w:vAlign w:val="center"/>
            <w:hideMark/>
          </w:tcPr>
          <w:p w14:paraId="777C7426"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10</w:t>
            </w:r>
          </w:p>
        </w:tc>
        <w:tc>
          <w:tcPr>
            <w:tcW w:w="1399" w:type="dxa"/>
            <w:tcBorders>
              <w:top w:val="nil"/>
              <w:left w:val="nil"/>
              <w:bottom w:val="nil"/>
              <w:right w:val="single" w:sz="4" w:space="0" w:color="000000"/>
            </w:tcBorders>
            <w:shd w:val="clear" w:color="auto" w:fill="auto"/>
            <w:noWrap/>
            <w:vAlign w:val="center"/>
            <w:hideMark/>
          </w:tcPr>
          <w:p w14:paraId="7C80C658"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800"/>
                <w:kern w:val="0"/>
                <w:sz w:val="20"/>
                <w:szCs w:val="20"/>
                <w:fitText w:val="1200" w:id="-901103606"/>
              </w:rPr>
              <w:t>飲</w:t>
            </w:r>
            <w:r w:rsidRPr="00B21BF7">
              <w:rPr>
                <w:rFonts w:ascii="ＭＳ 明朝" w:eastAsia="ＭＳ 明朝" w:hAnsi="ＭＳ 明朝" w:cs="ＭＳ Ｐゴシック" w:hint="eastAsia"/>
                <w:color w:val="auto"/>
                <w:kern w:val="0"/>
                <w:sz w:val="20"/>
                <w:szCs w:val="20"/>
                <w:fitText w:val="1200" w:id="-901103606"/>
              </w:rPr>
              <w:t>料</w:t>
            </w:r>
          </w:p>
        </w:tc>
        <w:tc>
          <w:tcPr>
            <w:tcW w:w="2621" w:type="dxa"/>
            <w:tcBorders>
              <w:top w:val="nil"/>
              <w:left w:val="nil"/>
              <w:bottom w:val="nil"/>
              <w:right w:val="double" w:sz="6" w:space="0" w:color="000000"/>
            </w:tcBorders>
            <w:shd w:val="clear" w:color="auto" w:fill="auto"/>
            <w:noWrap/>
            <w:vAlign w:val="center"/>
            <w:hideMark/>
          </w:tcPr>
          <w:p w14:paraId="73461793"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1"/>
                <w:kern w:val="0"/>
                <w:sz w:val="20"/>
                <w:szCs w:val="20"/>
                <w:fitText w:val="2422" w:id="-901100788"/>
              </w:rPr>
              <w:t>飲料・たばこ・飼料製造</w:t>
            </w:r>
            <w:r w:rsidRPr="00B21BF7">
              <w:rPr>
                <w:rFonts w:ascii="ＭＳ 明朝" w:eastAsia="ＭＳ 明朝" w:hAnsi="ＭＳ 明朝" w:cs="ＭＳ Ｐゴシック" w:hint="eastAsia"/>
                <w:color w:val="auto"/>
                <w:spacing w:val="10"/>
                <w:kern w:val="0"/>
                <w:sz w:val="20"/>
                <w:szCs w:val="20"/>
                <w:fitText w:val="2422" w:id="-901100788"/>
              </w:rPr>
              <w:t>業</w:t>
            </w:r>
          </w:p>
        </w:tc>
        <w:tc>
          <w:tcPr>
            <w:tcW w:w="398" w:type="dxa"/>
            <w:tcBorders>
              <w:top w:val="nil"/>
              <w:left w:val="nil"/>
              <w:bottom w:val="nil"/>
              <w:right w:val="nil"/>
            </w:tcBorders>
            <w:shd w:val="clear" w:color="auto" w:fill="auto"/>
            <w:noWrap/>
            <w:vAlign w:val="center"/>
            <w:hideMark/>
          </w:tcPr>
          <w:p w14:paraId="63035B1C"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22</w:t>
            </w:r>
          </w:p>
        </w:tc>
        <w:tc>
          <w:tcPr>
            <w:tcW w:w="1558" w:type="dxa"/>
            <w:tcBorders>
              <w:top w:val="nil"/>
              <w:left w:val="nil"/>
              <w:bottom w:val="nil"/>
              <w:right w:val="nil"/>
            </w:tcBorders>
            <w:shd w:val="clear" w:color="auto" w:fill="auto"/>
            <w:noWrap/>
            <w:vAlign w:val="center"/>
            <w:hideMark/>
          </w:tcPr>
          <w:p w14:paraId="12CB32FE" w14:textId="397BE063"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800"/>
                <w:kern w:val="0"/>
                <w:sz w:val="20"/>
                <w:szCs w:val="20"/>
                <w:fitText w:val="1200" w:id="-901103350"/>
              </w:rPr>
              <w:t>鉄</w:t>
            </w:r>
            <w:r w:rsidRPr="00B21BF7">
              <w:rPr>
                <w:rFonts w:ascii="ＭＳ 明朝" w:eastAsia="ＭＳ 明朝" w:hAnsi="ＭＳ 明朝" w:cs="ＭＳ Ｐゴシック" w:hint="eastAsia"/>
                <w:color w:val="auto"/>
                <w:kern w:val="0"/>
                <w:sz w:val="20"/>
                <w:szCs w:val="20"/>
                <w:fitText w:val="1200" w:id="-901103350"/>
              </w:rPr>
              <w:t>鋼</w:t>
            </w:r>
          </w:p>
        </w:tc>
        <w:tc>
          <w:tcPr>
            <w:tcW w:w="2999" w:type="dxa"/>
            <w:tcBorders>
              <w:top w:val="nil"/>
              <w:left w:val="single" w:sz="4" w:space="0" w:color="auto"/>
              <w:bottom w:val="nil"/>
              <w:right w:val="single" w:sz="4" w:space="0" w:color="000000"/>
            </w:tcBorders>
            <w:shd w:val="clear" w:color="auto" w:fill="auto"/>
            <w:noWrap/>
            <w:vAlign w:val="center"/>
            <w:hideMark/>
          </w:tcPr>
          <w:p w14:paraId="186FEA61"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1100"/>
                <w:kern w:val="0"/>
                <w:sz w:val="20"/>
                <w:szCs w:val="20"/>
                <w:fitText w:val="2800" w:id="-901100022"/>
              </w:rPr>
              <w:t>鉄鋼</w:t>
            </w:r>
            <w:r w:rsidRPr="00B21BF7">
              <w:rPr>
                <w:rFonts w:ascii="ＭＳ 明朝" w:eastAsia="ＭＳ 明朝" w:hAnsi="ＭＳ 明朝" w:cs="ＭＳ Ｐゴシック" w:hint="eastAsia"/>
                <w:color w:val="auto"/>
                <w:kern w:val="0"/>
                <w:sz w:val="20"/>
                <w:szCs w:val="20"/>
                <w:fitText w:val="2800" w:id="-901100022"/>
              </w:rPr>
              <w:t>業</w:t>
            </w:r>
          </w:p>
        </w:tc>
      </w:tr>
      <w:tr w:rsidR="00B21BF7" w:rsidRPr="00B21BF7" w14:paraId="5C74E545" w14:textId="77777777" w:rsidTr="00C17AFB">
        <w:trPr>
          <w:trHeight w:hRule="exact" w:val="284"/>
        </w:trPr>
        <w:tc>
          <w:tcPr>
            <w:tcW w:w="398" w:type="dxa"/>
            <w:tcBorders>
              <w:top w:val="nil"/>
              <w:left w:val="single" w:sz="4" w:space="0" w:color="auto"/>
              <w:bottom w:val="nil"/>
              <w:right w:val="nil"/>
            </w:tcBorders>
            <w:shd w:val="clear" w:color="auto" w:fill="auto"/>
            <w:noWrap/>
            <w:vAlign w:val="center"/>
            <w:hideMark/>
          </w:tcPr>
          <w:p w14:paraId="681C5B8B"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11</w:t>
            </w:r>
          </w:p>
        </w:tc>
        <w:tc>
          <w:tcPr>
            <w:tcW w:w="1399" w:type="dxa"/>
            <w:tcBorders>
              <w:top w:val="nil"/>
              <w:left w:val="nil"/>
              <w:bottom w:val="nil"/>
              <w:right w:val="single" w:sz="4" w:space="0" w:color="000000"/>
            </w:tcBorders>
            <w:shd w:val="clear" w:color="auto" w:fill="auto"/>
            <w:noWrap/>
            <w:vAlign w:val="center"/>
            <w:hideMark/>
          </w:tcPr>
          <w:p w14:paraId="22F0C73A"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800"/>
                <w:kern w:val="0"/>
                <w:sz w:val="20"/>
                <w:szCs w:val="20"/>
                <w:fitText w:val="1200" w:id="-901103607"/>
              </w:rPr>
              <w:t>繊</w:t>
            </w:r>
            <w:r w:rsidRPr="00B21BF7">
              <w:rPr>
                <w:rFonts w:ascii="ＭＳ 明朝" w:eastAsia="ＭＳ 明朝" w:hAnsi="ＭＳ 明朝" w:cs="ＭＳ Ｐゴシック" w:hint="eastAsia"/>
                <w:color w:val="auto"/>
                <w:kern w:val="0"/>
                <w:sz w:val="20"/>
                <w:szCs w:val="20"/>
                <w:fitText w:val="1200" w:id="-901103607"/>
              </w:rPr>
              <w:t>維</w:t>
            </w:r>
          </w:p>
        </w:tc>
        <w:tc>
          <w:tcPr>
            <w:tcW w:w="2621" w:type="dxa"/>
            <w:tcBorders>
              <w:top w:val="nil"/>
              <w:left w:val="nil"/>
              <w:bottom w:val="nil"/>
              <w:right w:val="double" w:sz="6" w:space="0" w:color="000000"/>
            </w:tcBorders>
            <w:shd w:val="clear" w:color="auto" w:fill="auto"/>
            <w:noWrap/>
            <w:vAlign w:val="center"/>
            <w:hideMark/>
          </w:tcPr>
          <w:p w14:paraId="0A17CCD9"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540"/>
                <w:kern w:val="0"/>
                <w:sz w:val="20"/>
                <w:szCs w:val="20"/>
                <w:fitText w:val="2422" w:id="-901100789"/>
              </w:rPr>
              <w:t>繊維工</w:t>
            </w:r>
            <w:r w:rsidRPr="00B21BF7">
              <w:rPr>
                <w:rFonts w:ascii="ＭＳ 明朝" w:eastAsia="ＭＳ 明朝" w:hAnsi="ＭＳ 明朝" w:cs="ＭＳ Ｐゴシック" w:hint="eastAsia"/>
                <w:color w:val="auto"/>
                <w:spacing w:val="2"/>
                <w:kern w:val="0"/>
                <w:sz w:val="20"/>
                <w:szCs w:val="20"/>
                <w:fitText w:val="2422" w:id="-901100789"/>
              </w:rPr>
              <w:t>業</w:t>
            </w:r>
          </w:p>
        </w:tc>
        <w:tc>
          <w:tcPr>
            <w:tcW w:w="398" w:type="dxa"/>
            <w:tcBorders>
              <w:top w:val="nil"/>
              <w:left w:val="nil"/>
              <w:bottom w:val="nil"/>
              <w:right w:val="nil"/>
            </w:tcBorders>
            <w:shd w:val="clear" w:color="auto" w:fill="auto"/>
            <w:noWrap/>
            <w:vAlign w:val="center"/>
            <w:hideMark/>
          </w:tcPr>
          <w:p w14:paraId="4E1A4CF7"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23</w:t>
            </w:r>
          </w:p>
        </w:tc>
        <w:tc>
          <w:tcPr>
            <w:tcW w:w="1558" w:type="dxa"/>
            <w:tcBorders>
              <w:top w:val="nil"/>
              <w:left w:val="nil"/>
              <w:bottom w:val="nil"/>
              <w:right w:val="nil"/>
            </w:tcBorders>
            <w:shd w:val="clear" w:color="auto" w:fill="auto"/>
            <w:noWrap/>
            <w:vAlign w:val="center"/>
            <w:hideMark/>
          </w:tcPr>
          <w:p w14:paraId="6207790B"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C17AFB">
              <w:rPr>
                <w:rFonts w:ascii="ＭＳ 明朝" w:eastAsia="ＭＳ 明朝" w:hAnsi="ＭＳ 明朝" w:cs="ＭＳ Ｐゴシック" w:hint="eastAsia"/>
                <w:color w:val="auto"/>
                <w:spacing w:val="133"/>
                <w:kern w:val="0"/>
                <w:sz w:val="20"/>
                <w:szCs w:val="20"/>
                <w:fitText w:val="1200" w:id="-901103351"/>
              </w:rPr>
              <w:t>非鉄金</w:t>
            </w:r>
            <w:r w:rsidRPr="00C17AFB">
              <w:rPr>
                <w:rFonts w:ascii="ＭＳ 明朝" w:eastAsia="ＭＳ 明朝" w:hAnsi="ＭＳ 明朝" w:cs="ＭＳ Ｐゴシック" w:hint="eastAsia"/>
                <w:color w:val="auto"/>
                <w:spacing w:val="2"/>
                <w:kern w:val="0"/>
                <w:sz w:val="20"/>
                <w:szCs w:val="20"/>
                <w:fitText w:val="1200" w:id="-901103351"/>
              </w:rPr>
              <w:t>属</w:t>
            </w:r>
          </w:p>
        </w:tc>
        <w:tc>
          <w:tcPr>
            <w:tcW w:w="2999" w:type="dxa"/>
            <w:tcBorders>
              <w:top w:val="nil"/>
              <w:left w:val="single" w:sz="4" w:space="0" w:color="auto"/>
              <w:bottom w:val="nil"/>
              <w:right w:val="single" w:sz="4" w:space="0" w:color="000000"/>
            </w:tcBorders>
            <w:shd w:val="clear" w:color="auto" w:fill="auto"/>
            <w:noWrap/>
            <w:vAlign w:val="center"/>
            <w:hideMark/>
          </w:tcPr>
          <w:p w14:paraId="53BB889E"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233"/>
                <w:kern w:val="0"/>
                <w:sz w:val="20"/>
                <w:szCs w:val="20"/>
                <w:fitText w:val="2800" w:id="-901100023"/>
              </w:rPr>
              <w:t>非鉄金属製造</w:t>
            </w:r>
            <w:r w:rsidRPr="00B21BF7">
              <w:rPr>
                <w:rFonts w:ascii="ＭＳ 明朝" w:eastAsia="ＭＳ 明朝" w:hAnsi="ＭＳ 明朝" w:cs="ＭＳ Ｐゴシック" w:hint="eastAsia"/>
                <w:color w:val="auto"/>
                <w:spacing w:val="3"/>
                <w:kern w:val="0"/>
                <w:sz w:val="20"/>
                <w:szCs w:val="20"/>
                <w:fitText w:val="2800" w:id="-901100023"/>
              </w:rPr>
              <w:t>業</w:t>
            </w:r>
          </w:p>
        </w:tc>
      </w:tr>
      <w:tr w:rsidR="00B21BF7" w:rsidRPr="00B21BF7" w14:paraId="69B9A981" w14:textId="77777777" w:rsidTr="00C17AFB">
        <w:trPr>
          <w:trHeight w:hRule="exact" w:val="284"/>
        </w:trPr>
        <w:tc>
          <w:tcPr>
            <w:tcW w:w="398" w:type="dxa"/>
            <w:tcBorders>
              <w:top w:val="nil"/>
              <w:left w:val="single" w:sz="4" w:space="0" w:color="auto"/>
              <w:bottom w:val="nil"/>
              <w:right w:val="nil"/>
            </w:tcBorders>
            <w:shd w:val="clear" w:color="auto" w:fill="auto"/>
            <w:noWrap/>
            <w:vAlign w:val="center"/>
            <w:hideMark/>
          </w:tcPr>
          <w:p w14:paraId="0B8C7A09"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12</w:t>
            </w:r>
          </w:p>
        </w:tc>
        <w:tc>
          <w:tcPr>
            <w:tcW w:w="1399" w:type="dxa"/>
            <w:tcBorders>
              <w:top w:val="nil"/>
              <w:left w:val="nil"/>
              <w:bottom w:val="nil"/>
              <w:right w:val="single" w:sz="4" w:space="0" w:color="000000"/>
            </w:tcBorders>
            <w:shd w:val="clear" w:color="auto" w:fill="auto"/>
            <w:noWrap/>
            <w:vAlign w:val="center"/>
            <w:hideMark/>
          </w:tcPr>
          <w:p w14:paraId="27326950"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fitText w:val="1200" w:id="-901103608"/>
              </w:rPr>
              <w:t>木材・木製品</w:t>
            </w:r>
            <w:r w:rsidRPr="00B21BF7">
              <w:rPr>
                <w:rFonts w:ascii="ＭＳ 明朝" w:eastAsia="ＭＳ 明朝" w:hAnsi="ＭＳ 明朝" w:cs="ＭＳ Ｐゴシック" w:hint="eastAsia"/>
                <w:color w:val="auto"/>
                <w:kern w:val="0"/>
                <w:sz w:val="20"/>
                <w:szCs w:val="20"/>
              </w:rPr>
              <w:t xml:space="preserve">　</w:t>
            </w:r>
          </w:p>
        </w:tc>
        <w:tc>
          <w:tcPr>
            <w:tcW w:w="2621" w:type="dxa"/>
            <w:tcBorders>
              <w:top w:val="nil"/>
              <w:left w:val="nil"/>
              <w:bottom w:val="nil"/>
              <w:right w:val="double" w:sz="6" w:space="0" w:color="000000"/>
            </w:tcBorders>
            <w:shd w:val="clear" w:color="auto" w:fill="auto"/>
            <w:noWrap/>
            <w:vAlign w:val="center"/>
            <w:hideMark/>
          </w:tcPr>
          <w:p w14:paraId="53FEE4D3"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77"/>
                <w:kern w:val="0"/>
                <w:sz w:val="20"/>
                <w:szCs w:val="20"/>
                <w:fitText w:val="2422" w:id="-901100790"/>
              </w:rPr>
              <w:t>木材・木製品製造</w:t>
            </w:r>
            <w:r w:rsidRPr="00B21BF7">
              <w:rPr>
                <w:rFonts w:ascii="ＭＳ 明朝" w:eastAsia="ＭＳ 明朝" w:hAnsi="ＭＳ 明朝" w:cs="ＭＳ Ｐゴシック" w:hint="eastAsia"/>
                <w:color w:val="auto"/>
                <w:spacing w:val="6"/>
                <w:kern w:val="0"/>
                <w:sz w:val="20"/>
                <w:szCs w:val="20"/>
                <w:fitText w:val="2422" w:id="-901100790"/>
              </w:rPr>
              <w:t>業</w:t>
            </w:r>
          </w:p>
        </w:tc>
        <w:tc>
          <w:tcPr>
            <w:tcW w:w="398" w:type="dxa"/>
            <w:tcBorders>
              <w:top w:val="nil"/>
              <w:left w:val="nil"/>
              <w:bottom w:val="nil"/>
              <w:right w:val="nil"/>
            </w:tcBorders>
            <w:shd w:val="clear" w:color="auto" w:fill="auto"/>
            <w:noWrap/>
            <w:vAlign w:val="center"/>
            <w:hideMark/>
          </w:tcPr>
          <w:p w14:paraId="749D466B"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24</w:t>
            </w:r>
          </w:p>
        </w:tc>
        <w:tc>
          <w:tcPr>
            <w:tcW w:w="1558" w:type="dxa"/>
            <w:tcBorders>
              <w:top w:val="nil"/>
              <w:left w:val="nil"/>
              <w:bottom w:val="nil"/>
              <w:right w:val="nil"/>
            </w:tcBorders>
            <w:shd w:val="clear" w:color="auto" w:fill="auto"/>
            <w:noWrap/>
            <w:vAlign w:val="center"/>
            <w:hideMark/>
          </w:tcPr>
          <w:p w14:paraId="50A379EC"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133"/>
                <w:kern w:val="0"/>
                <w:sz w:val="20"/>
                <w:szCs w:val="20"/>
                <w:fitText w:val="1200" w:id="-901103352"/>
              </w:rPr>
              <w:t>金属製</w:t>
            </w:r>
            <w:r w:rsidRPr="00B21BF7">
              <w:rPr>
                <w:rFonts w:ascii="ＭＳ 明朝" w:eastAsia="ＭＳ 明朝" w:hAnsi="ＭＳ 明朝" w:cs="ＭＳ Ｐゴシック" w:hint="eastAsia"/>
                <w:color w:val="auto"/>
                <w:spacing w:val="2"/>
                <w:kern w:val="0"/>
                <w:sz w:val="20"/>
                <w:szCs w:val="20"/>
                <w:fitText w:val="1200" w:id="-901103352"/>
              </w:rPr>
              <w:t>品</w:t>
            </w:r>
          </w:p>
        </w:tc>
        <w:tc>
          <w:tcPr>
            <w:tcW w:w="2999" w:type="dxa"/>
            <w:tcBorders>
              <w:top w:val="nil"/>
              <w:left w:val="single" w:sz="4" w:space="0" w:color="auto"/>
              <w:bottom w:val="nil"/>
              <w:right w:val="single" w:sz="4" w:space="0" w:color="000000"/>
            </w:tcBorders>
            <w:shd w:val="clear" w:color="auto" w:fill="auto"/>
            <w:noWrap/>
            <w:vAlign w:val="center"/>
            <w:hideMark/>
          </w:tcPr>
          <w:p w14:paraId="2A8920BD"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233"/>
                <w:kern w:val="0"/>
                <w:sz w:val="20"/>
                <w:szCs w:val="20"/>
                <w:fitText w:val="2800" w:id="-901100024"/>
              </w:rPr>
              <w:t>金属製品製造</w:t>
            </w:r>
            <w:r w:rsidRPr="00B21BF7">
              <w:rPr>
                <w:rFonts w:ascii="ＭＳ 明朝" w:eastAsia="ＭＳ 明朝" w:hAnsi="ＭＳ 明朝" w:cs="ＭＳ Ｐゴシック" w:hint="eastAsia"/>
                <w:color w:val="auto"/>
                <w:spacing w:val="3"/>
                <w:kern w:val="0"/>
                <w:sz w:val="20"/>
                <w:szCs w:val="20"/>
                <w:fitText w:val="2800" w:id="-901100024"/>
              </w:rPr>
              <w:t>業</w:t>
            </w:r>
          </w:p>
        </w:tc>
      </w:tr>
      <w:tr w:rsidR="00B21BF7" w:rsidRPr="00B21BF7" w14:paraId="31FD5105" w14:textId="77777777" w:rsidTr="00C17AFB">
        <w:trPr>
          <w:trHeight w:hRule="exact" w:val="284"/>
        </w:trPr>
        <w:tc>
          <w:tcPr>
            <w:tcW w:w="398" w:type="dxa"/>
            <w:tcBorders>
              <w:top w:val="nil"/>
              <w:left w:val="single" w:sz="4" w:space="0" w:color="auto"/>
              <w:bottom w:val="nil"/>
              <w:right w:val="nil"/>
            </w:tcBorders>
            <w:shd w:val="clear" w:color="auto" w:fill="auto"/>
            <w:noWrap/>
            <w:vAlign w:val="center"/>
            <w:hideMark/>
          </w:tcPr>
          <w:p w14:paraId="12A8B892"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13</w:t>
            </w:r>
          </w:p>
        </w:tc>
        <w:tc>
          <w:tcPr>
            <w:tcW w:w="1399" w:type="dxa"/>
            <w:tcBorders>
              <w:top w:val="nil"/>
              <w:left w:val="nil"/>
              <w:bottom w:val="nil"/>
              <w:right w:val="single" w:sz="4" w:space="0" w:color="000000"/>
            </w:tcBorders>
            <w:shd w:val="clear" w:color="auto" w:fill="auto"/>
            <w:noWrap/>
            <w:vAlign w:val="center"/>
            <w:hideMark/>
          </w:tcPr>
          <w:p w14:paraId="6DBD726F"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fitText w:val="1200" w:id="-901103609"/>
              </w:rPr>
              <w:t>家具・装備品</w:t>
            </w:r>
            <w:r w:rsidRPr="00B21BF7">
              <w:rPr>
                <w:rFonts w:ascii="ＭＳ 明朝" w:eastAsia="ＭＳ 明朝" w:hAnsi="ＭＳ 明朝" w:cs="ＭＳ Ｐゴシック" w:hint="eastAsia"/>
                <w:color w:val="auto"/>
                <w:kern w:val="0"/>
                <w:sz w:val="20"/>
                <w:szCs w:val="20"/>
              </w:rPr>
              <w:t xml:space="preserve">　</w:t>
            </w:r>
          </w:p>
        </w:tc>
        <w:tc>
          <w:tcPr>
            <w:tcW w:w="2621" w:type="dxa"/>
            <w:tcBorders>
              <w:top w:val="nil"/>
              <w:left w:val="nil"/>
              <w:bottom w:val="nil"/>
              <w:right w:val="double" w:sz="6" w:space="0" w:color="000000"/>
            </w:tcBorders>
            <w:shd w:val="clear" w:color="auto" w:fill="auto"/>
            <w:noWrap/>
            <w:vAlign w:val="center"/>
            <w:hideMark/>
          </w:tcPr>
          <w:p w14:paraId="17DBEB69"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77"/>
                <w:kern w:val="0"/>
                <w:sz w:val="20"/>
                <w:szCs w:val="20"/>
                <w:fitText w:val="2422" w:id="-901100791"/>
              </w:rPr>
              <w:t>家具・装備品製造</w:t>
            </w:r>
            <w:r w:rsidRPr="00B21BF7">
              <w:rPr>
                <w:rFonts w:ascii="ＭＳ 明朝" w:eastAsia="ＭＳ 明朝" w:hAnsi="ＭＳ 明朝" w:cs="ＭＳ Ｐゴシック" w:hint="eastAsia"/>
                <w:color w:val="auto"/>
                <w:spacing w:val="6"/>
                <w:kern w:val="0"/>
                <w:sz w:val="20"/>
                <w:szCs w:val="20"/>
                <w:fitText w:val="2422" w:id="-901100791"/>
              </w:rPr>
              <w:t>業</w:t>
            </w:r>
          </w:p>
        </w:tc>
        <w:tc>
          <w:tcPr>
            <w:tcW w:w="398" w:type="dxa"/>
            <w:tcBorders>
              <w:top w:val="nil"/>
              <w:left w:val="nil"/>
              <w:bottom w:val="nil"/>
              <w:right w:val="nil"/>
            </w:tcBorders>
            <w:shd w:val="clear" w:color="auto" w:fill="auto"/>
            <w:noWrap/>
            <w:vAlign w:val="center"/>
            <w:hideMark/>
          </w:tcPr>
          <w:p w14:paraId="6AE2E1F3"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25</w:t>
            </w:r>
          </w:p>
        </w:tc>
        <w:tc>
          <w:tcPr>
            <w:tcW w:w="1558" w:type="dxa"/>
            <w:tcBorders>
              <w:top w:val="nil"/>
              <w:left w:val="nil"/>
              <w:bottom w:val="nil"/>
              <w:right w:val="nil"/>
            </w:tcBorders>
            <w:shd w:val="clear" w:color="auto" w:fill="auto"/>
            <w:noWrap/>
            <w:vAlign w:val="center"/>
            <w:hideMark/>
          </w:tcPr>
          <w:p w14:paraId="1D031A12"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50"/>
                <w:kern w:val="0"/>
                <w:sz w:val="20"/>
                <w:szCs w:val="20"/>
                <w:fitText w:val="1200" w:id="-901103353"/>
              </w:rPr>
              <w:t>はん用機</w:t>
            </w:r>
            <w:r w:rsidRPr="00B21BF7">
              <w:rPr>
                <w:rFonts w:ascii="ＭＳ 明朝" w:eastAsia="ＭＳ 明朝" w:hAnsi="ＭＳ 明朝" w:cs="ＭＳ Ｐゴシック" w:hint="eastAsia"/>
                <w:color w:val="auto"/>
                <w:kern w:val="0"/>
                <w:sz w:val="20"/>
                <w:szCs w:val="20"/>
                <w:fitText w:val="1200" w:id="-901103353"/>
              </w:rPr>
              <w:t>器</w:t>
            </w:r>
          </w:p>
        </w:tc>
        <w:tc>
          <w:tcPr>
            <w:tcW w:w="2999" w:type="dxa"/>
            <w:tcBorders>
              <w:top w:val="nil"/>
              <w:left w:val="single" w:sz="4" w:space="0" w:color="auto"/>
              <w:bottom w:val="nil"/>
              <w:right w:val="single" w:sz="4" w:space="0" w:color="000000"/>
            </w:tcBorders>
            <w:shd w:val="clear" w:color="auto" w:fill="auto"/>
            <w:noWrap/>
            <w:vAlign w:val="center"/>
            <w:hideMark/>
          </w:tcPr>
          <w:p w14:paraId="1B0BE282"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88"/>
                <w:kern w:val="0"/>
                <w:sz w:val="20"/>
                <w:szCs w:val="20"/>
                <w:fitText w:val="2800" w:id="-901100025"/>
              </w:rPr>
              <w:t>はん用機械器具製造</w:t>
            </w:r>
            <w:r w:rsidRPr="00B21BF7">
              <w:rPr>
                <w:rFonts w:ascii="ＭＳ 明朝" w:eastAsia="ＭＳ 明朝" w:hAnsi="ＭＳ 明朝" w:cs="ＭＳ Ｐゴシック" w:hint="eastAsia"/>
                <w:color w:val="auto"/>
                <w:spacing w:val="9"/>
                <w:kern w:val="0"/>
                <w:sz w:val="20"/>
                <w:szCs w:val="20"/>
                <w:fitText w:val="2800" w:id="-901100025"/>
              </w:rPr>
              <w:t>業</w:t>
            </w:r>
          </w:p>
        </w:tc>
      </w:tr>
      <w:tr w:rsidR="00B21BF7" w:rsidRPr="00B21BF7" w14:paraId="337F7E6B" w14:textId="77777777" w:rsidTr="00C17AFB">
        <w:trPr>
          <w:trHeight w:hRule="exact" w:val="284"/>
        </w:trPr>
        <w:tc>
          <w:tcPr>
            <w:tcW w:w="398" w:type="dxa"/>
            <w:tcBorders>
              <w:top w:val="nil"/>
              <w:left w:val="single" w:sz="4" w:space="0" w:color="auto"/>
              <w:bottom w:val="nil"/>
              <w:right w:val="nil"/>
            </w:tcBorders>
            <w:shd w:val="clear" w:color="auto" w:fill="auto"/>
            <w:noWrap/>
            <w:vAlign w:val="center"/>
            <w:hideMark/>
          </w:tcPr>
          <w:p w14:paraId="5E1A04B5"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14</w:t>
            </w:r>
          </w:p>
        </w:tc>
        <w:tc>
          <w:tcPr>
            <w:tcW w:w="1399" w:type="dxa"/>
            <w:tcBorders>
              <w:top w:val="nil"/>
              <w:left w:val="nil"/>
              <w:bottom w:val="nil"/>
              <w:right w:val="single" w:sz="4" w:space="0" w:color="000000"/>
            </w:tcBorders>
            <w:shd w:val="clear" w:color="auto" w:fill="auto"/>
            <w:noWrap/>
            <w:vAlign w:val="center"/>
            <w:hideMark/>
          </w:tcPr>
          <w:p w14:paraId="27337011"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50"/>
                <w:kern w:val="0"/>
                <w:sz w:val="20"/>
                <w:szCs w:val="20"/>
                <w:fitText w:val="1200" w:id="-901103610"/>
              </w:rPr>
              <w:t>パルプ・</w:t>
            </w:r>
            <w:r w:rsidRPr="00B21BF7">
              <w:rPr>
                <w:rFonts w:ascii="ＭＳ 明朝" w:eastAsia="ＭＳ 明朝" w:hAnsi="ＭＳ 明朝" w:cs="ＭＳ Ｐゴシック" w:hint="eastAsia"/>
                <w:color w:val="auto"/>
                <w:kern w:val="0"/>
                <w:sz w:val="20"/>
                <w:szCs w:val="20"/>
                <w:fitText w:val="1200" w:id="-901103610"/>
              </w:rPr>
              <w:t>紙</w:t>
            </w:r>
            <w:r w:rsidRPr="00B21BF7">
              <w:rPr>
                <w:rFonts w:ascii="ＭＳ 明朝" w:eastAsia="ＭＳ 明朝" w:hAnsi="ＭＳ 明朝" w:cs="ＭＳ Ｐゴシック" w:hint="eastAsia"/>
                <w:color w:val="auto"/>
                <w:kern w:val="0"/>
                <w:sz w:val="20"/>
                <w:szCs w:val="20"/>
              </w:rPr>
              <w:t xml:space="preserve">　</w:t>
            </w:r>
          </w:p>
        </w:tc>
        <w:tc>
          <w:tcPr>
            <w:tcW w:w="2621" w:type="dxa"/>
            <w:tcBorders>
              <w:top w:val="nil"/>
              <w:left w:val="nil"/>
              <w:bottom w:val="nil"/>
              <w:right w:val="double" w:sz="6" w:space="0" w:color="000000"/>
            </w:tcBorders>
            <w:shd w:val="clear" w:color="auto" w:fill="auto"/>
            <w:noWrap/>
            <w:vAlign w:val="center"/>
            <w:hideMark/>
          </w:tcPr>
          <w:p w14:paraId="7B5F0D9F"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w w:val="93"/>
                <w:kern w:val="0"/>
                <w:sz w:val="20"/>
                <w:szCs w:val="20"/>
                <w:fitText w:val="2422" w:id="-901100792"/>
              </w:rPr>
              <w:t>パルプ・紙・紙加工品製造</w:t>
            </w:r>
            <w:r w:rsidRPr="00B21BF7">
              <w:rPr>
                <w:rFonts w:ascii="ＭＳ 明朝" w:eastAsia="ＭＳ 明朝" w:hAnsi="ＭＳ 明朝" w:cs="ＭＳ Ｐゴシック" w:hint="eastAsia"/>
                <w:color w:val="auto"/>
                <w:spacing w:val="4"/>
                <w:w w:val="93"/>
                <w:kern w:val="0"/>
                <w:sz w:val="20"/>
                <w:szCs w:val="20"/>
                <w:fitText w:val="2422" w:id="-901100792"/>
              </w:rPr>
              <w:t>業</w:t>
            </w:r>
          </w:p>
        </w:tc>
        <w:tc>
          <w:tcPr>
            <w:tcW w:w="398" w:type="dxa"/>
            <w:tcBorders>
              <w:top w:val="nil"/>
              <w:left w:val="nil"/>
              <w:bottom w:val="nil"/>
              <w:right w:val="nil"/>
            </w:tcBorders>
            <w:shd w:val="clear" w:color="auto" w:fill="auto"/>
            <w:noWrap/>
            <w:vAlign w:val="center"/>
            <w:hideMark/>
          </w:tcPr>
          <w:p w14:paraId="089A779D"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26</w:t>
            </w:r>
          </w:p>
        </w:tc>
        <w:tc>
          <w:tcPr>
            <w:tcW w:w="1558" w:type="dxa"/>
            <w:tcBorders>
              <w:top w:val="nil"/>
              <w:left w:val="nil"/>
              <w:bottom w:val="nil"/>
              <w:right w:val="nil"/>
            </w:tcBorders>
            <w:shd w:val="clear" w:color="auto" w:fill="auto"/>
            <w:noWrap/>
            <w:vAlign w:val="center"/>
            <w:hideMark/>
          </w:tcPr>
          <w:p w14:paraId="28EB7669"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50"/>
                <w:kern w:val="0"/>
                <w:sz w:val="20"/>
                <w:szCs w:val="20"/>
                <w:fitText w:val="1200" w:id="-901103354"/>
              </w:rPr>
              <w:t>生産用機</w:t>
            </w:r>
            <w:r w:rsidRPr="00B21BF7">
              <w:rPr>
                <w:rFonts w:ascii="ＭＳ 明朝" w:eastAsia="ＭＳ 明朝" w:hAnsi="ＭＳ 明朝" w:cs="ＭＳ Ｐゴシック" w:hint="eastAsia"/>
                <w:color w:val="auto"/>
                <w:kern w:val="0"/>
                <w:sz w:val="20"/>
                <w:szCs w:val="20"/>
                <w:fitText w:val="1200" w:id="-901103354"/>
              </w:rPr>
              <w:t>器</w:t>
            </w:r>
          </w:p>
        </w:tc>
        <w:tc>
          <w:tcPr>
            <w:tcW w:w="2999" w:type="dxa"/>
            <w:tcBorders>
              <w:top w:val="nil"/>
              <w:left w:val="single" w:sz="4" w:space="0" w:color="auto"/>
              <w:bottom w:val="nil"/>
              <w:right w:val="single" w:sz="4" w:space="0" w:color="000000"/>
            </w:tcBorders>
            <w:shd w:val="clear" w:color="auto" w:fill="auto"/>
            <w:noWrap/>
            <w:vAlign w:val="center"/>
            <w:hideMark/>
          </w:tcPr>
          <w:p w14:paraId="6C2A72B5"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88"/>
                <w:kern w:val="0"/>
                <w:sz w:val="20"/>
                <w:szCs w:val="20"/>
                <w:fitText w:val="2800" w:id="-901100026"/>
              </w:rPr>
              <w:t>生産用機械器具製造</w:t>
            </w:r>
            <w:r w:rsidRPr="00B21BF7">
              <w:rPr>
                <w:rFonts w:ascii="ＭＳ 明朝" w:eastAsia="ＭＳ 明朝" w:hAnsi="ＭＳ 明朝" w:cs="ＭＳ Ｐゴシック" w:hint="eastAsia"/>
                <w:color w:val="auto"/>
                <w:spacing w:val="9"/>
                <w:kern w:val="0"/>
                <w:sz w:val="20"/>
                <w:szCs w:val="20"/>
                <w:fitText w:val="2800" w:id="-901100026"/>
              </w:rPr>
              <w:t>業</w:t>
            </w:r>
          </w:p>
        </w:tc>
      </w:tr>
      <w:tr w:rsidR="00B21BF7" w:rsidRPr="00B21BF7" w14:paraId="7A1FD37F" w14:textId="77777777" w:rsidTr="00C17AFB">
        <w:trPr>
          <w:trHeight w:hRule="exact" w:val="284"/>
        </w:trPr>
        <w:tc>
          <w:tcPr>
            <w:tcW w:w="398" w:type="dxa"/>
            <w:tcBorders>
              <w:top w:val="nil"/>
              <w:left w:val="single" w:sz="4" w:space="0" w:color="auto"/>
              <w:bottom w:val="nil"/>
              <w:right w:val="nil"/>
            </w:tcBorders>
            <w:shd w:val="clear" w:color="auto" w:fill="auto"/>
            <w:noWrap/>
            <w:vAlign w:val="center"/>
            <w:hideMark/>
          </w:tcPr>
          <w:p w14:paraId="3D21A1AB"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15</w:t>
            </w:r>
          </w:p>
        </w:tc>
        <w:tc>
          <w:tcPr>
            <w:tcW w:w="1399" w:type="dxa"/>
            <w:tcBorders>
              <w:top w:val="nil"/>
              <w:left w:val="nil"/>
              <w:bottom w:val="nil"/>
              <w:right w:val="single" w:sz="4" w:space="0" w:color="000000"/>
            </w:tcBorders>
            <w:shd w:val="clear" w:color="auto" w:fill="auto"/>
            <w:noWrap/>
            <w:vAlign w:val="center"/>
            <w:hideMark/>
          </w:tcPr>
          <w:p w14:paraId="4E43EBF2"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800"/>
                <w:kern w:val="0"/>
                <w:sz w:val="20"/>
                <w:szCs w:val="20"/>
                <w:fitText w:val="1200" w:id="-901103611"/>
              </w:rPr>
              <w:t>印</w:t>
            </w:r>
            <w:r w:rsidRPr="00B21BF7">
              <w:rPr>
                <w:rFonts w:ascii="ＭＳ 明朝" w:eastAsia="ＭＳ 明朝" w:hAnsi="ＭＳ 明朝" w:cs="ＭＳ Ｐゴシック" w:hint="eastAsia"/>
                <w:color w:val="auto"/>
                <w:kern w:val="0"/>
                <w:sz w:val="20"/>
                <w:szCs w:val="20"/>
                <w:fitText w:val="1200" w:id="-901103611"/>
              </w:rPr>
              <w:t>刷</w:t>
            </w:r>
            <w:r w:rsidRPr="00B21BF7">
              <w:rPr>
                <w:rFonts w:ascii="ＭＳ 明朝" w:eastAsia="ＭＳ 明朝" w:hAnsi="ＭＳ 明朝" w:cs="ＭＳ Ｐゴシック" w:hint="eastAsia"/>
                <w:color w:val="auto"/>
                <w:kern w:val="0"/>
                <w:sz w:val="20"/>
                <w:szCs w:val="20"/>
              </w:rPr>
              <w:t xml:space="preserve">　</w:t>
            </w:r>
          </w:p>
        </w:tc>
        <w:tc>
          <w:tcPr>
            <w:tcW w:w="2621" w:type="dxa"/>
            <w:tcBorders>
              <w:top w:val="nil"/>
              <w:left w:val="nil"/>
              <w:bottom w:val="nil"/>
              <w:right w:val="double" w:sz="6" w:space="0" w:color="000000"/>
            </w:tcBorders>
            <w:shd w:val="clear" w:color="auto" w:fill="auto"/>
            <w:noWrap/>
            <w:vAlign w:val="center"/>
            <w:hideMark/>
          </w:tcPr>
          <w:p w14:paraId="1EBF800D"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170"/>
                <w:kern w:val="0"/>
                <w:sz w:val="20"/>
                <w:szCs w:val="20"/>
                <w:fitText w:val="2422" w:id="-901100793"/>
              </w:rPr>
              <w:t>印刷・同関連</w:t>
            </w:r>
            <w:r w:rsidRPr="00B21BF7">
              <w:rPr>
                <w:rFonts w:ascii="ＭＳ 明朝" w:eastAsia="ＭＳ 明朝" w:hAnsi="ＭＳ 明朝" w:cs="ＭＳ Ｐゴシック" w:hint="eastAsia"/>
                <w:color w:val="auto"/>
                <w:spacing w:val="2"/>
                <w:kern w:val="0"/>
                <w:sz w:val="20"/>
                <w:szCs w:val="20"/>
                <w:fitText w:val="2422" w:id="-901100793"/>
              </w:rPr>
              <w:t>業</w:t>
            </w:r>
          </w:p>
        </w:tc>
        <w:tc>
          <w:tcPr>
            <w:tcW w:w="398" w:type="dxa"/>
            <w:tcBorders>
              <w:top w:val="nil"/>
              <w:left w:val="nil"/>
              <w:bottom w:val="nil"/>
              <w:right w:val="nil"/>
            </w:tcBorders>
            <w:shd w:val="clear" w:color="auto" w:fill="auto"/>
            <w:noWrap/>
            <w:vAlign w:val="center"/>
            <w:hideMark/>
          </w:tcPr>
          <w:p w14:paraId="33A04419"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27</w:t>
            </w:r>
          </w:p>
        </w:tc>
        <w:tc>
          <w:tcPr>
            <w:tcW w:w="1558" w:type="dxa"/>
            <w:tcBorders>
              <w:top w:val="nil"/>
              <w:left w:val="nil"/>
              <w:bottom w:val="nil"/>
              <w:right w:val="nil"/>
            </w:tcBorders>
            <w:shd w:val="clear" w:color="auto" w:fill="auto"/>
            <w:noWrap/>
            <w:vAlign w:val="center"/>
            <w:hideMark/>
          </w:tcPr>
          <w:p w14:paraId="2661309A"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50"/>
                <w:kern w:val="0"/>
                <w:sz w:val="20"/>
                <w:szCs w:val="20"/>
                <w:fitText w:val="1200" w:id="-901103355"/>
              </w:rPr>
              <w:t>業務用機</w:t>
            </w:r>
            <w:r w:rsidRPr="00B21BF7">
              <w:rPr>
                <w:rFonts w:ascii="ＭＳ 明朝" w:eastAsia="ＭＳ 明朝" w:hAnsi="ＭＳ 明朝" w:cs="ＭＳ Ｐゴシック" w:hint="eastAsia"/>
                <w:color w:val="auto"/>
                <w:kern w:val="0"/>
                <w:sz w:val="20"/>
                <w:szCs w:val="20"/>
                <w:fitText w:val="1200" w:id="-901103355"/>
              </w:rPr>
              <w:t>器</w:t>
            </w:r>
          </w:p>
        </w:tc>
        <w:tc>
          <w:tcPr>
            <w:tcW w:w="2999" w:type="dxa"/>
            <w:tcBorders>
              <w:top w:val="nil"/>
              <w:left w:val="single" w:sz="4" w:space="0" w:color="auto"/>
              <w:bottom w:val="nil"/>
              <w:right w:val="single" w:sz="4" w:space="0" w:color="000000"/>
            </w:tcBorders>
            <w:shd w:val="clear" w:color="auto" w:fill="auto"/>
            <w:noWrap/>
            <w:vAlign w:val="center"/>
            <w:hideMark/>
          </w:tcPr>
          <w:p w14:paraId="79923C4A"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88"/>
                <w:kern w:val="0"/>
                <w:sz w:val="20"/>
                <w:szCs w:val="20"/>
                <w:fitText w:val="2800" w:id="-901100027"/>
              </w:rPr>
              <w:t>業務用機械器具製造</w:t>
            </w:r>
            <w:r w:rsidRPr="00B21BF7">
              <w:rPr>
                <w:rFonts w:ascii="ＭＳ 明朝" w:eastAsia="ＭＳ 明朝" w:hAnsi="ＭＳ 明朝" w:cs="ＭＳ Ｐゴシック" w:hint="eastAsia"/>
                <w:color w:val="auto"/>
                <w:spacing w:val="9"/>
                <w:kern w:val="0"/>
                <w:sz w:val="20"/>
                <w:szCs w:val="20"/>
                <w:fitText w:val="2800" w:id="-901100027"/>
              </w:rPr>
              <w:t>業</w:t>
            </w:r>
          </w:p>
        </w:tc>
      </w:tr>
      <w:tr w:rsidR="00B21BF7" w:rsidRPr="00B21BF7" w14:paraId="0D601B58" w14:textId="77777777" w:rsidTr="00C17AFB">
        <w:trPr>
          <w:trHeight w:hRule="exact" w:val="284"/>
        </w:trPr>
        <w:tc>
          <w:tcPr>
            <w:tcW w:w="398" w:type="dxa"/>
            <w:tcBorders>
              <w:top w:val="nil"/>
              <w:left w:val="single" w:sz="4" w:space="0" w:color="auto"/>
              <w:bottom w:val="nil"/>
              <w:right w:val="nil"/>
            </w:tcBorders>
            <w:shd w:val="clear" w:color="auto" w:fill="auto"/>
            <w:noWrap/>
            <w:vAlign w:val="center"/>
            <w:hideMark/>
          </w:tcPr>
          <w:p w14:paraId="3201AFA4"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16</w:t>
            </w:r>
          </w:p>
        </w:tc>
        <w:tc>
          <w:tcPr>
            <w:tcW w:w="1399" w:type="dxa"/>
            <w:tcBorders>
              <w:top w:val="nil"/>
              <w:left w:val="nil"/>
              <w:bottom w:val="nil"/>
              <w:right w:val="single" w:sz="4" w:space="0" w:color="000000"/>
            </w:tcBorders>
            <w:shd w:val="clear" w:color="auto" w:fill="auto"/>
            <w:noWrap/>
            <w:vAlign w:val="center"/>
            <w:hideMark/>
          </w:tcPr>
          <w:p w14:paraId="05BBEDD7"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800"/>
                <w:kern w:val="0"/>
                <w:sz w:val="20"/>
                <w:szCs w:val="20"/>
                <w:fitText w:val="1200" w:id="-901103612"/>
              </w:rPr>
              <w:t>化</w:t>
            </w:r>
            <w:r w:rsidRPr="00B21BF7">
              <w:rPr>
                <w:rFonts w:ascii="ＭＳ 明朝" w:eastAsia="ＭＳ 明朝" w:hAnsi="ＭＳ 明朝" w:cs="ＭＳ Ｐゴシック" w:hint="eastAsia"/>
                <w:color w:val="auto"/>
                <w:kern w:val="0"/>
                <w:sz w:val="20"/>
                <w:szCs w:val="20"/>
                <w:fitText w:val="1200" w:id="-901103612"/>
              </w:rPr>
              <w:t>学</w:t>
            </w:r>
          </w:p>
        </w:tc>
        <w:tc>
          <w:tcPr>
            <w:tcW w:w="2621" w:type="dxa"/>
            <w:tcBorders>
              <w:top w:val="nil"/>
              <w:left w:val="nil"/>
              <w:bottom w:val="nil"/>
              <w:right w:val="double" w:sz="6" w:space="0" w:color="000000"/>
            </w:tcBorders>
            <w:shd w:val="clear" w:color="auto" w:fill="auto"/>
            <w:noWrap/>
            <w:vAlign w:val="center"/>
            <w:hideMark/>
          </w:tcPr>
          <w:p w14:paraId="159FFA9E"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540"/>
                <w:kern w:val="0"/>
                <w:sz w:val="20"/>
                <w:szCs w:val="20"/>
                <w:fitText w:val="2422" w:id="-901100794"/>
              </w:rPr>
              <w:t>化学工</w:t>
            </w:r>
            <w:r w:rsidRPr="00B21BF7">
              <w:rPr>
                <w:rFonts w:ascii="ＭＳ 明朝" w:eastAsia="ＭＳ 明朝" w:hAnsi="ＭＳ 明朝" w:cs="ＭＳ Ｐゴシック" w:hint="eastAsia"/>
                <w:color w:val="auto"/>
                <w:spacing w:val="2"/>
                <w:kern w:val="0"/>
                <w:sz w:val="20"/>
                <w:szCs w:val="20"/>
                <w:fitText w:val="2422" w:id="-901100794"/>
              </w:rPr>
              <w:t>業</w:t>
            </w:r>
          </w:p>
        </w:tc>
        <w:tc>
          <w:tcPr>
            <w:tcW w:w="398" w:type="dxa"/>
            <w:tcBorders>
              <w:top w:val="nil"/>
              <w:left w:val="nil"/>
              <w:bottom w:val="nil"/>
              <w:right w:val="nil"/>
            </w:tcBorders>
            <w:shd w:val="clear" w:color="auto" w:fill="auto"/>
            <w:noWrap/>
            <w:vAlign w:val="center"/>
            <w:hideMark/>
          </w:tcPr>
          <w:p w14:paraId="355E4B01"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28</w:t>
            </w:r>
          </w:p>
        </w:tc>
        <w:tc>
          <w:tcPr>
            <w:tcW w:w="1558" w:type="dxa"/>
            <w:tcBorders>
              <w:top w:val="nil"/>
              <w:left w:val="nil"/>
              <w:bottom w:val="nil"/>
              <w:right w:val="nil"/>
            </w:tcBorders>
            <w:shd w:val="clear" w:color="auto" w:fill="auto"/>
            <w:noWrap/>
            <w:vAlign w:val="center"/>
            <w:hideMark/>
          </w:tcPr>
          <w:p w14:paraId="7D702367"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133"/>
                <w:kern w:val="0"/>
                <w:sz w:val="20"/>
                <w:szCs w:val="20"/>
                <w:fitText w:val="1200" w:id="-901103356"/>
              </w:rPr>
              <w:t>電子部</w:t>
            </w:r>
            <w:r w:rsidRPr="00B21BF7">
              <w:rPr>
                <w:rFonts w:ascii="ＭＳ 明朝" w:eastAsia="ＭＳ 明朝" w:hAnsi="ＭＳ 明朝" w:cs="ＭＳ Ｐゴシック" w:hint="eastAsia"/>
                <w:color w:val="auto"/>
                <w:spacing w:val="2"/>
                <w:kern w:val="0"/>
                <w:sz w:val="20"/>
                <w:szCs w:val="20"/>
                <w:fitText w:val="1200" w:id="-901103356"/>
              </w:rPr>
              <w:t>品</w:t>
            </w:r>
          </w:p>
        </w:tc>
        <w:tc>
          <w:tcPr>
            <w:tcW w:w="2999" w:type="dxa"/>
            <w:tcBorders>
              <w:top w:val="nil"/>
              <w:left w:val="single" w:sz="4" w:space="0" w:color="auto"/>
              <w:bottom w:val="nil"/>
              <w:right w:val="single" w:sz="4" w:space="0" w:color="000000"/>
            </w:tcBorders>
            <w:shd w:val="clear" w:color="auto" w:fill="auto"/>
            <w:noWrap/>
            <w:vAlign w:val="center"/>
            <w:hideMark/>
          </w:tcPr>
          <w:p w14:paraId="520B0F8B" w14:textId="77777777" w:rsidR="00B21BF7" w:rsidRPr="00B21BF7" w:rsidRDefault="00B21BF7" w:rsidP="00D67089">
            <w:pPr>
              <w:spacing w:after="0" w:line="0" w:lineRule="atLeast"/>
              <w:rPr>
                <w:rFonts w:ascii="ＭＳ 明朝" w:eastAsia="ＭＳ 明朝" w:hAnsi="ＭＳ 明朝" w:cs="ＭＳ Ｐゴシック"/>
                <w:color w:val="auto"/>
                <w:kern w:val="0"/>
                <w:sz w:val="16"/>
                <w:szCs w:val="16"/>
              </w:rPr>
            </w:pPr>
            <w:r w:rsidRPr="00B21BF7">
              <w:rPr>
                <w:rFonts w:ascii="ＭＳ 明朝" w:eastAsia="ＭＳ 明朝" w:hAnsi="ＭＳ 明朝" w:cs="ＭＳ Ｐゴシック" w:hint="eastAsia"/>
                <w:color w:val="auto"/>
                <w:spacing w:val="5"/>
                <w:kern w:val="0"/>
                <w:sz w:val="16"/>
                <w:szCs w:val="16"/>
                <w:fitText w:val="2800" w:id="-901100028"/>
              </w:rPr>
              <w:t>電子部品・デバイス・電子回路製造</w:t>
            </w:r>
            <w:r w:rsidRPr="00B21BF7">
              <w:rPr>
                <w:rFonts w:ascii="ＭＳ 明朝" w:eastAsia="ＭＳ 明朝" w:hAnsi="ＭＳ 明朝" w:cs="ＭＳ Ｐゴシック" w:hint="eastAsia"/>
                <w:color w:val="auto"/>
                <w:kern w:val="0"/>
                <w:sz w:val="16"/>
                <w:szCs w:val="16"/>
                <w:fitText w:val="2800" w:id="-901100028"/>
              </w:rPr>
              <w:t>業</w:t>
            </w:r>
          </w:p>
        </w:tc>
      </w:tr>
      <w:tr w:rsidR="00B21BF7" w:rsidRPr="00B21BF7" w14:paraId="1936699D" w14:textId="77777777" w:rsidTr="00C17AFB">
        <w:trPr>
          <w:trHeight w:hRule="exact" w:val="284"/>
        </w:trPr>
        <w:tc>
          <w:tcPr>
            <w:tcW w:w="398" w:type="dxa"/>
            <w:tcBorders>
              <w:top w:val="nil"/>
              <w:left w:val="single" w:sz="4" w:space="0" w:color="auto"/>
              <w:bottom w:val="nil"/>
              <w:right w:val="nil"/>
            </w:tcBorders>
            <w:shd w:val="clear" w:color="auto" w:fill="auto"/>
            <w:noWrap/>
            <w:vAlign w:val="center"/>
            <w:hideMark/>
          </w:tcPr>
          <w:p w14:paraId="3B05BC43"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17</w:t>
            </w:r>
          </w:p>
        </w:tc>
        <w:tc>
          <w:tcPr>
            <w:tcW w:w="1399" w:type="dxa"/>
            <w:tcBorders>
              <w:top w:val="nil"/>
              <w:left w:val="nil"/>
              <w:bottom w:val="nil"/>
              <w:right w:val="single" w:sz="4" w:space="0" w:color="000000"/>
            </w:tcBorders>
            <w:shd w:val="clear" w:color="auto" w:fill="auto"/>
            <w:noWrap/>
            <w:vAlign w:val="center"/>
            <w:hideMark/>
          </w:tcPr>
          <w:p w14:paraId="66142024"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50"/>
                <w:kern w:val="0"/>
                <w:sz w:val="20"/>
                <w:szCs w:val="20"/>
                <w:fitText w:val="1200" w:id="-901103613"/>
              </w:rPr>
              <w:t>石油・石</w:t>
            </w:r>
            <w:r w:rsidRPr="00B21BF7">
              <w:rPr>
                <w:rFonts w:ascii="ＭＳ 明朝" w:eastAsia="ＭＳ 明朝" w:hAnsi="ＭＳ 明朝" w:cs="ＭＳ Ｐゴシック" w:hint="eastAsia"/>
                <w:color w:val="auto"/>
                <w:kern w:val="0"/>
                <w:sz w:val="20"/>
                <w:szCs w:val="20"/>
                <w:fitText w:val="1200" w:id="-901103613"/>
              </w:rPr>
              <w:t>炭</w:t>
            </w:r>
            <w:r w:rsidRPr="00B21BF7">
              <w:rPr>
                <w:rFonts w:ascii="ＭＳ 明朝" w:eastAsia="ＭＳ 明朝" w:hAnsi="ＭＳ 明朝" w:cs="ＭＳ Ｐゴシック" w:hint="eastAsia"/>
                <w:color w:val="auto"/>
                <w:kern w:val="0"/>
                <w:sz w:val="20"/>
                <w:szCs w:val="20"/>
              </w:rPr>
              <w:t xml:space="preserve">　</w:t>
            </w:r>
          </w:p>
        </w:tc>
        <w:tc>
          <w:tcPr>
            <w:tcW w:w="2621" w:type="dxa"/>
            <w:tcBorders>
              <w:top w:val="nil"/>
              <w:left w:val="nil"/>
              <w:bottom w:val="nil"/>
              <w:right w:val="double" w:sz="6" w:space="0" w:color="000000"/>
            </w:tcBorders>
            <w:shd w:val="clear" w:color="auto" w:fill="auto"/>
            <w:noWrap/>
            <w:vAlign w:val="center"/>
            <w:hideMark/>
          </w:tcPr>
          <w:p w14:paraId="2D22020F"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1"/>
                <w:kern w:val="0"/>
                <w:sz w:val="20"/>
                <w:szCs w:val="20"/>
                <w:fitText w:val="2422" w:id="-901100795"/>
              </w:rPr>
              <w:t>石油製品・石炭製品製造</w:t>
            </w:r>
            <w:r w:rsidRPr="00B21BF7">
              <w:rPr>
                <w:rFonts w:ascii="ＭＳ 明朝" w:eastAsia="ＭＳ 明朝" w:hAnsi="ＭＳ 明朝" w:cs="ＭＳ Ｐゴシック" w:hint="eastAsia"/>
                <w:color w:val="auto"/>
                <w:spacing w:val="10"/>
                <w:kern w:val="0"/>
                <w:sz w:val="20"/>
                <w:szCs w:val="20"/>
                <w:fitText w:val="2422" w:id="-901100795"/>
              </w:rPr>
              <w:t>業</w:t>
            </w:r>
          </w:p>
        </w:tc>
        <w:tc>
          <w:tcPr>
            <w:tcW w:w="398" w:type="dxa"/>
            <w:tcBorders>
              <w:top w:val="nil"/>
              <w:left w:val="nil"/>
              <w:bottom w:val="nil"/>
              <w:right w:val="nil"/>
            </w:tcBorders>
            <w:shd w:val="clear" w:color="auto" w:fill="auto"/>
            <w:noWrap/>
            <w:vAlign w:val="center"/>
            <w:hideMark/>
          </w:tcPr>
          <w:p w14:paraId="0CB5D264"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29</w:t>
            </w:r>
          </w:p>
        </w:tc>
        <w:tc>
          <w:tcPr>
            <w:tcW w:w="1558" w:type="dxa"/>
            <w:tcBorders>
              <w:top w:val="nil"/>
              <w:left w:val="nil"/>
              <w:bottom w:val="nil"/>
              <w:right w:val="nil"/>
            </w:tcBorders>
            <w:shd w:val="clear" w:color="auto" w:fill="auto"/>
            <w:noWrap/>
            <w:vAlign w:val="center"/>
            <w:hideMark/>
          </w:tcPr>
          <w:p w14:paraId="3655111C"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133"/>
                <w:kern w:val="0"/>
                <w:sz w:val="20"/>
                <w:szCs w:val="20"/>
                <w:fitText w:val="1200" w:id="-901103357"/>
              </w:rPr>
              <w:t>電気機</w:t>
            </w:r>
            <w:r w:rsidRPr="00B21BF7">
              <w:rPr>
                <w:rFonts w:ascii="ＭＳ 明朝" w:eastAsia="ＭＳ 明朝" w:hAnsi="ＭＳ 明朝" w:cs="ＭＳ Ｐゴシック" w:hint="eastAsia"/>
                <w:color w:val="auto"/>
                <w:spacing w:val="2"/>
                <w:kern w:val="0"/>
                <w:sz w:val="20"/>
                <w:szCs w:val="20"/>
                <w:fitText w:val="1200" w:id="-901103357"/>
              </w:rPr>
              <w:t>器</w:t>
            </w:r>
          </w:p>
        </w:tc>
        <w:tc>
          <w:tcPr>
            <w:tcW w:w="2999" w:type="dxa"/>
            <w:tcBorders>
              <w:top w:val="nil"/>
              <w:left w:val="single" w:sz="4" w:space="0" w:color="auto"/>
              <w:bottom w:val="nil"/>
              <w:right w:val="single" w:sz="4" w:space="0" w:color="000000"/>
            </w:tcBorders>
            <w:shd w:val="clear" w:color="auto" w:fill="auto"/>
            <w:noWrap/>
            <w:vAlign w:val="center"/>
            <w:hideMark/>
          </w:tcPr>
          <w:p w14:paraId="787E1D49"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125"/>
                <w:kern w:val="0"/>
                <w:sz w:val="20"/>
                <w:szCs w:val="20"/>
                <w:fitText w:val="2800" w:id="-901100029"/>
              </w:rPr>
              <w:t>電気機械器具製造</w:t>
            </w:r>
            <w:r w:rsidRPr="00B21BF7">
              <w:rPr>
                <w:rFonts w:ascii="ＭＳ 明朝" w:eastAsia="ＭＳ 明朝" w:hAnsi="ＭＳ 明朝" w:cs="ＭＳ Ｐゴシック" w:hint="eastAsia"/>
                <w:color w:val="auto"/>
                <w:kern w:val="0"/>
                <w:sz w:val="20"/>
                <w:szCs w:val="20"/>
                <w:fitText w:val="2800" w:id="-901100029"/>
              </w:rPr>
              <w:t>業</w:t>
            </w:r>
          </w:p>
        </w:tc>
      </w:tr>
      <w:tr w:rsidR="00B21BF7" w:rsidRPr="00B21BF7" w14:paraId="2E50E5FD" w14:textId="77777777" w:rsidTr="00C17AFB">
        <w:trPr>
          <w:trHeight w:hRule="exact" w:val="284"/>
        </w:trPr>
        <w:tc>
          <w:tcPr>
            <w:tcW w:w="398" w:type="dxa"/>
            <w:tcBorders>
              <w:top w:val="nil"/>
              <w:left w:val="single" w:sz="4" w:space="0" w:color="auto"/>
              <w:bottom w:val="nil"/>
              <w:right w:val="nil"/>
            </w:tcBorders>
            <w:shd w:val="clear" w:color="auto" w:fill="auto"/>
            <w:noWrap/>
            <w:vAlign w:val="center"/>
            <w:hideMark/>
          </w:tcPr>
          <w:p w14:paraId="577E7BAF"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18</w:t>
            </w:r>
          </w:p>
        </w:tc>
        <w:tc>
          <w:tcPr>
            <w:tcW w:w="1399" w:type="dxa"/>
            <w:tcBorders>
              <w:top w:val="nil"/>
              <w:left w:val="nil"/>
              <w:bottom w:val="nil"/>
              <w:right w:val="single" w:sz="4" w:space="0" w:color="000000"/>
            </w:tcBorders>
            <w:shd w:val="clear" w:color="auto" w:fill="auto"/>
            <w:noWrap/>
            <w:vAlign w:val="center"/>
            <w:hideMark/>
          </w:tcPr>
          <w:p w14:paraId="2A5BC5A3"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fitText w:val="1200" w:id="-901103614"/>
              </w:rPr>
              <w:t>プラスチック</w:t>
            </w:r>
            <w:r w:rsidRPr="00B21BF7">
              <w:rPr>
                <w:rFonts w:ascii="ＭＳ 明朝" w:eastAsia="ＭＳ 明朝" w:hAnsi="ＭＳ 明朝" w:cs="ＭＳ Ｐゴシック" w:hint="eastAsia"/>
                <w:color w:val="auto"/>
                <w:kern w:val="0"/>
                <w:sz w:val="20"/>
                <w:szCs w:val="20"/>
              </w:rPr>
              <w:t xml:space="preserve">　</w:t>
            </w:r>
          </w:p>
        </w:tc>
        <w:tc>
          <w:tcPr>
            <w:tcW w:w="2621" w:type="dxa"/>
            <w:tcBorders>
              <w:top w:val="nil"/>
              <w:left w:val="nil"/>
              <w:bottom w:val="nil"/>
              <w:right w:val="double" w:sz="6" w:space="0" w:color="000000"/>
            </w:tcBorders>
            <w:shd w:val="clear" w:color="auto" w:fill="auto"/>
            <w:noWrap/>
            <w:vAlign w:val="center"/>
            <w:hideMark/>
          </w:tcPr>
          <w:p w14:paraId="1DB9C89F"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22"/>
                <w:kern w:val="0"/>
                <w:sz w:val="20"/>
                <w:szCs w:val="20"/>
                <w:fitText w:val="2422" w:id="-901100796"/>
              </w:rPr>
              <w:t>プラスチック製品製造</w:t>
            </w:r>
            <w:r w:rsidRPr="00B21BF7">
              <w:rPr>
                <w:rFonts w:ascii="ＭＳ 明朝" w:eastAsia="ＭＳ 明朝" w:hAnsi="ＭＳ 明朝" w:cs="ＭＳ Ｐゴシック" w:hint="eastAsia"/>
                <w:color w:val="auto"/>
                <w:spacing w:val="2"/>
                <w:kern w:val="0"/>
                <w:sz w:val="20"/>
                <w:szCs w:val="20"/>
                <w:fitText w:val="2422" w:id="-901100796"/>
              </w:rPr>
              <w:t>業</w:t>
            </w:r>
          </w:p>
        </w:tc>
        <w:tc>
          <w:tcPr>
            <w:tcW w:w="398" w:type="dxa"/>
            <w:tcBorders>
              <w:top w:val="nil"/>
              <w:left w:val="nil"/>
              <w:bottom w:val="nil"/>
              <w:right w:val="nil"/>
            </w:tcBorders>
            <w:shd w:val="clear" w:color="auto" w:fill="auto"/>
            <w:noWrap/>
            <w:vAlign w:val="center"/>
            <w:hideMark/>
          </w:tcPr>
          <w:p w14:paraId="7B523D65"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30</w:t>
            </w:r>
          </w:p>
        </w:tc>
        <w:tc>
          <w:tcPr>
            <w:tcW w:w="1558" w:type="dxa"/>
            <w:tcBorders>
              <w:top w:val="nil"/>
              <w:left w:val="nil"/>
              <w:bottom w:val="nil"/>
              <w:right w:val="nil"/>
            </w:tcBorders>
            <w:shd w:val="clear" w:color="auto" w:fill="auto"/>
            <w:noWrap/>
            <w:vAlign w:val="center"/>
            <w:hideMark/>
          </w:tcPr>
          <w:p w14:paraId="1D0A5064"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133"/>
                <w:kern w:val="0"/>
                <w:sz w:val="20"/>
                <w:szCs w:val="20"/>
                <w:fitText w:val="1200" w:id="-901103358"/>
              </w:rPr>
              <w:t>通信機</w:t>
            </w:r>
            <w:r w:rsidRPr="00B21BF7">
              <w:rPr>
                <w:rFonts w:ascii="ＭＳ 明朝" w:eastAsia="ＭＳ 明朝" w:hAnsi="ＭＳ 明朝" w:cs="ＭＳ Ｐゴシック" w:hint="eastAsia"/>
                <w:color w:val="auto"/>
                <w:spacing w:val="2"/>
                <w:kern w:val="0"/>
                <w:sz w:val="20"/>
                <w:szCs w:val="20"/>
                <w:fitText w:val="1200" w:id="-901103358"/>
              </w:rPr>
              <w:t>器</w:t>
            </w:r>
          </w:p>
        </w:tc>
        <w:tc>
          <w:tcPr>
            <w:tcW w:w="2999" w:type="dxa"/>
            <w:tcBorders>
              <w:top w:val="nil"/>
              <w:left w:val="single" w:sz="4" w:space="0" w:color="auto"/>
              <w:bottom w:val="nil"/>
              <w:right w:val="single" w:sz="4" w:space="0" w:color="000000"/>
            </w:tcBorders>
            <w:shd w:val="clear" w:color="auto" w:fill="auto"/>
            <w:noWrap/>
            <w:vAlign w:val="center"/>
            <w:hideMark/>
          </w:tcPr>
          <w:p w14:paraId="2FBADA2E"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60"/>
                <w:kern w:val="0"/>
                <w:sz w:val="20"/>
                <w:szCs w:val="20"/>
                <w:fitText w:val="2800" w:id="-901100030"/>
              </w:rPr>
              <w:t>情報通信機械器具製造</w:t>
            </w:r>
            <w:r w:rsidRPr="00B21BF7">
              <w:rPr>
                <w:rFonts w:ascii="ＭＳ 明朝" w:eastAsia="ＭＳ 明朝" w:hAnsi="ＭＳ 明朝" w:cs="ＭＳ Ｐゴシック" w:hint="eastAsia"/>
                <w:color w:val="auto"/>
                <w:kern w:val="0"/>
                <w:sz w:val="20"/>
                <w:szCs w:val="20"/>
                <w:fitText w:val="2800" w:id="-901100030"/>
              </w:rPr>
              <w:t>業</w:t>
            </w:r>
          </w:p>
        </w:tc>
      </w:tr>
      <w:tr w:rsidR="00B21BF7" w:rsidRPr="00B21BF7" w14:paraId="27F97E05" w14:textId="77777777" w:rsidTr="00C17AFB">
        <w:trPr>
          <w:trHeight w:hRule="exact" w:val="284"/>
        </w:trPr>
        <w:tc>
          <w:tcPr>
            <w:tcW w:w="398" w:type="dxa"/>
            <w:tcBorders>
              <w:top w:val="nil"/>
              <w:left w:val="single" w:sz="4" w:space="0" w:color="auto"/>
              <w:bottom w:val="nil"/>
              <w:right w:val="nil"/>
            </w:tcBorders>
            <w:shd w:val="clear" w:color="auto" w:fill="auto"/>
            <w:noWrap/>
            <w:vAlign w:val="center"/>
            <w:hideMark/>
          </w:tcPr>
          <w:p w14:paraId="7093D520"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19</w:t>
            </w:r>
          </w:p>
        </w:tc>
        <w:tc>
          <w:tcPr>
            <w:tcW w:w="1399" w:type="dxa"/>
            <w:tcBorders>
              <w:top w:val="nil"/>
              <w:left w:val="nil"/>
              <w:bottom w:val="nil"/>
              <w:right w:val="single" w:sz="4" w:space="0" w:color="000000"/>
            </w:tcBorders>
            <w:shd w:val="clear" w:color="auto" w:fill="auto"/>
            <w:noWrap/>
            <w:vAlign w:val="center"/>
            <w:hideMark/>
          </w:tcPr>
          <w:p w14:paraId="726431FF"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133"/>
                <w:kern w:val="0"/>
                <w:sz w:val="20"/>
                <w:szCs w:val="20"/>
                <w:fitText w:val="1200" w:id="-901103615"/>
              </w:rPr>
              <w:t>ゴム製</w:t>
            </w:r>
            <w:r w:rsidRPr="00B21BF7">
              <w:rPr>
                <w:rFonts w:ascii="ＭＳ 明朝" w:eastAsia="ＭＳ 明朝" w:hAnsi="ＭＳ 明朝" w:cs="ＭＳ Ｐゴシック" w:hint="eastAsia"/>
                <w:color w:val="auto"/>
                <w:spacing w:val="2"/>
                <w:kern w:val="0"/>
                <w:sz w:val="20"/>
                <w:szCs w:val="20"/>
                <w:fitText w:val="1200" w:id="-901103615"/>
              </w:rPr>
              <w:t>品</w:t>
            </w:r>
          </w:p>
        </w:tc>
        <w:tc>
          <w:tcPr>
            <w:tcW w:w="2621" w:type="dxa"/>
            <w:tcBorders>
              <w:top w:val="nil"/>
              <w:left w:val="nil"/>
              <w:bottom w:val="nil"/>
              <w:right w:val="double" w:sz="6" w:space="0" w:color="000000"/>
            </w:tcBorders>
            <w:shd w:val="clear" w:color="auto" w:fill="auto"/>
            <w:noWrap/>
            <w:vAlign w:val="center"/>
            <w:hideMark/>
          </w:tcPr>
          <w:p w14:paraId="08DEE9C5"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170"/>
                <w:kern w:val="0"/>
                <w:sz w:val="20"/>
                <w:szCs w:val="20"/>
                <w:fitText w:val="2422" w:id="-901100797"/>
              </w:rPr>
              <w:t>ゴム製品製造</w:t>
            </w:r>
            <w:r w:rsidRPr="00B21BF7">
              <w:rPr>
                <w:rFonts w:ascii="ＭＳ 明朝" w:eastAsia="ＭＳ 明朝" w:hAnsi="ＭＳ 明朝" w:cs="ＭＳ Ｐゴシック" w:hint="eastAsia"/>
                <w:color w:val="auto"/>
                <w:spacing w:val="2"/>
                <w:kern w:val="0"/>
                <w:sz w:val="20"/>
                <w:szCs w:val="20"/>
                <w:fitText w:val="2422" w:id="-901100797"/>
              </w:rPr>
              <w:t>業</w:t>
            </w:r>
          </w:p>
        </w:tc>
        <w:tc>
          <w:tcPr>
            <w:tcW w:w="398" w:type="dxa"/>
            <w:tcBorders>
              <w:top w:val="nil"/>
              <w:left w:val="nil"/>
              <w:bottom w:val="nil"/>
              <w:right w:val="nil"/>
            </w:tcBorders>
            <w:shd w:val="clear" w:color="auto" w:fill="auto"/>
            <w:noWrap/>
            <w:vAlign w:val="center"/>
            <w:hideMark/>
          </w:tcPr>
          <w:p w14:paraId="6ABACDDB"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31</w:t>
            </w:r>
          </w:p>
        </w:tc>
        <w:tc>
          <w:tcPr>
            <w:tcW w:w="1558" w:type="dxa"/>
            <w:tcBorders>
              <w:top w:val="nil"/>
              <w:left w:val="nil"/>
              <w:bottom w:val="nil"/>
              <w:right w:val="nil"/>
            </w:tcBorders>
            <w:shd w:val="clear" w:color="auto" w:fill="auto"/>
            <w:noWrap/>
            <w:vAlign w:val="center"/>
            <w:hideMark/>
          </w:tcPr>
          <w:p w14:paraId="1B78399B"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133"/>
                <w:kern w:val="0"/>
                <w:sz w:val="20"/>
                <w:szCs w:val="20"/>
                <w:fitText w:val="1200" w:id="-901103359"/>
              </w:rPr>
              <w:t>輸送機</w:t>
            </w:r>
            <w:r w:rsidRPr="00B21BF7">
              <w:rPr>
                <w:rFonts w:ascii="ＭＳ 明朝" w:eastAsia="ＭＳ 明朝" w:hAnsi="ＭＳ 明朝" w:cs="ＭＳ Ｐゴシック" w:hint="eastAsia"/>
                <w:color w:val="auto"/>
                <w:spacing w:val="2"/>
                <w:kern w:val="0"/>
                <w:sz w:val="20"/>
                <w:szCs w:val="20"/>
                <w:fitText w:val="1200" w:id="-901103359"/>
              </w:rPr>
              <w:t>器</w:t>
            </w:r>
          </w:p>
        </w:tc>
        <w:tc>
          <w:tcPr>
            <w:tcW w:w="2999" w:type="dxa"/>
            <w:tcBorders>
              <w:top w:val="nil"/>
              <w:left w:val="single" w:sz="4" w:space="0" w:color="auto"/>
              <w:bottom w:val="nil"/>
              <w:right w:val="single" w:sz="4" w:space="0" w:color="000000"/>
            </w:tcBorders>
            <w:shd w:val="clear" w:color="auto" w:fill="auto"/>
            <w:noWrap/>
            <w:vAlign w:val="center"/>
            <w:hideMark/>
          </w:tcPr>
          <w:p w14:paraId="6E46AA20"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88"/>
                <w:kern w:val="0"/>
                <w:sz w:val="20"/>
                <w:szCs w:val="20"/>
                <w:fitText w:val="2800" w:id="-901100031"/>
              </w:rPr>
              <w:t>輸送用機械器具製造</w:t>
            </w:r>
            <w:r w:rsidRPr="00B21BF7">
              <w:rPr>
                <w:rFonts w:ascii="ＭＳ 明朝" w:eastAsia="ＭＳ 明朝" w:hAnsi="ＭＳ 明朝" w:cs="ＭＳ Ｐゴシック" w:hint="eastAsia"/>
                <w:color w:val="auto"/>
                <w:spacing w:val="9"/>
                <w:kern w:val="0"/>
                <w:sz w:val="20"/>
                <w:szCs w:val="20"/>
                <w:fitText w:val="2800" w:id="-901100031"/>
              </w:rPr>
              <w:t>業</w:t>
            </w:r>
          </w:p>
        </w:tc>
      </w:tr>
      <w:tr w:rsidR="00B21BF7" w:rsidRPr="00B21BF7" w14:paraId="2441B506" w14:textId="77777777" w:rsidTr="00C17AFB">
        <w:trPr>
          <w:trHeight w:hRule="exact" w:val="284"/>
        </w:trPr>
        <w:tc>
          <w:tcPr>
            <w:tcW w:w="398" w:type="dxa"/>
            <w:tcBorders>
              <w:top w:val="nil"/>
              <w:left w:val="single" w:sz="4" w:space="0" w:color="auto"/>
              <w:bottom w:val="single" w:sz="4" w:space="0" w:color="auto"/>
              <w:right w:val="nil"/>
            </w:tcBorders>
            <w:shd w:val="clear" w:color="auto" w:fill="auto"/>
            <w:noWrap/>
            <w:vAlign w:val="center"/>
            <w:hideMark/>
          </w:tcPr>
          <w:p w14:paraId="29644AFA"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20</w:t>
            </w:r>
          </w:p>
        </w:tc>
        <w:tc>
          <w:tcPr>
            <w:tcW w:w="1399" w:type="dxa"/>
            <w:tcBorders>
              <w:top w:val="nil"/>
              <w:left w:val="nil"/>
              <w:bottom w:val="single" w:sz="4" w:space="0" w:color="auto"/>
              <w:right w:val="single" w:sz="4" w:space="0" w:color="000000"/>
            </w:tcBorders>
            <w:shd w:val="clear" w:color="auto" w:fill="auto"/>
            <w:noWrap/>
            <w:vAlign w:val="center"/>
            <w:hideMark/>
          </w:tcPr>
          <w:p w14:paraId="079D2567"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800"/>
                <w:kern w:val="0"/>
                <w:sz w:val="20"/>
                <w:szCs w:val="20"/>
                <w:fitText w:val="1200" w:id="-901103616"/>
              </w:rPr>
              <w:t>皮</w:t>
            </w:r>
            <w:r w:rsidRPr="00B21BF7">
              <w:rPr>
                <w:rFonts w:ascii="ＭＳ 明朝" w:eastAsia="ＭＳ 明朝" w:hAnsi="ＭＳ 明朝" w:cs="ＭＳ Ｐゴシック" w:hint="eastAsia"/>
                <w:color w:val="auto"/>
                <w:kern w:val="0"/>
                <w:sz w:val="20"/>
                <w:szCs w:val="20"/>
                <w:fitText w:val="1200" w:id="-901103616"/>
              </w:rPr>
              <w:t>革</w:t>
            </w:r>
          </w:p>
        </w:tc>
        <w:tc>
          <w:tcPr>
            <w:tcW w:w="2621" w:type="dxa"/>
            <w:tcBorders>
              <w:top w:val="nil"/>
              <w:left w:val="nil"/>
              <w:bottom w:val="single" w:sz="4" w:space="0" w:color="auto"/>
              <w:right w:val="double" w:sz="6" w:space="0" w:color="000000"/>
            </w:tcBorders>
            <w:shd w:val="clear" w:color="auto" w:fill="auto"/>
            <w:noWrap/>
            <w:vAlign w:val="center"/>
            <w:hideMark/>
          </w:tcPr>
          <w:p w14:paraId="32B085F5" w14:textId="77777777" w:rsidR="00B21BF7" w:rsidRPr="00B21BF7" w:rsidRDefault="00B21BF7" w:rsidP="00D67089">
            <w:pPr>
              <w:spacing w:after="0" w:line="0" w:lineRule="atLeast"/>
              <w:rPr>
                <w:rFonts w:ascii="ＭＳ 明朝" w:eastAsia="ＭＳ 明朝" w:hAnsi="ＭＳ 明朝" w:cs="ＭＳ Ｐゴシック"/>
                <w:color w:val="auto"/>
                <w:kern w:val="0"/>
                <w:sz w:val="18"/>
                <w:szCs w:val="18"/>
              </w:rPr>
            </w:pPr>
            <w:r w:rsidRPr="00B21BF7">
              <w:rPr>
                <w:rFonts w:ascii="ＭＳ 明朝" w:eastAsia="ＭＳ 明朝" w:hAnsi="ＭＳ 明朝" w:cs="ＭＳ Ｐゴシック" w:hint="eastAsia"/>
                <w:color w:val="auto"/>
                <w:w w:val="96"/>
                <w:kern w:val="0"/>
                <w:sz w:val="18"/>
                <w:szCs w:val="18"/>
                <w:fitText w:val="2422" w:id="-901100798"/>
              </w:rPr>
              <w:t>なめし革・同製品・毛皮製造</w:t>
            </w:r>
            <w:r w:rsidRPr="00B21BF7">
              <w:rPr>
                <w:rFonts w:ascii="ＭＳ 明朝" w:eastAsia="ＭＳ 明朝" w:hAnsi="ＭＳ 明朝" w:cs="ＭＳ Ｐゴシック" w:hint="eastAsia"/>
                <w:color w:val="auto"/>
                <w:spacing w:val="20"/>
                <w:w w:val="96"/>
                <w:kern w:val="0"/>
                <w:sz w:val="18"/>
                <w:szCs w:val="18"/>
                <w:fitText w:val="2422" w:id="-901100798"/>
              </w:rPr>
              <w:t>業</w:t>
            </w:r>
          </w:p>
        </w:tc>
        <w:tc>
          <w:tcPr>
            <w:tcW w:w="398" w:type="dxa"/>
            <w:tcBorders>
              <w:top w:val="nil"/>
              <w:left w:val="nil"/>
              <w:bottom w:val="single" w:sz="4" w:space="0" w:color="auto"/>
              <w:right w:val="nil"/>
            </w:tcBorders>
            <w:shd w:val="clear" w:color="auto" w:fill="auto"/>
            <w:noWrap/>
            <w:vAlign w:val="center"/>
            <w:hideMark/>
          </w:tcPr>
          <w:p w14:paraId="390FE1EB"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32</w:t>
            </w:r>
          </w:p>
        </w:tc>
        <w:tc>
          <w:tcPr>
            <w:tcW w:w="1558" w:type="dxa"/>
            <w:tcBorders>
              <w:top w:val="nil"/>
              <w:left w:val="nil"/>
              <w:bottom w:val="single" w:sz="4" w:space="0" w:color="auto"/>
              <w:right w:val="nil"/>
            </w:tcBorders>
            <w:shd w:val="clear" w:color="auto" w:fill="auto"/>
            <w:noWrap/>
            <w:vAlign w:val="center"/>
            <w:hideMark/>
          </w:tcPr>
          <w:p w14:paraId="315ACD03" w14:textId="55C47C61"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fitText w:val="1200" w:id="-901099776"/>
              </w:rPr>
              <w:t>その他の製品</w:t>
            </w:r>
          </w:p>
        </w:tc>
        <w:tc>
          <w:tcPr>
            <w:tcW w:w="2999" w:type="dxa"/>
            <w:tcBorders>
              <w:top w:val="nil"/>
              <w:left w:val="single" w:sz="4" w:space="0" w:color="auto"/>
              <w:bottom w:val="single" w:sz="4" w:space="0" w:color="auto"/>
              <w:right w:val="single" w:sz="4" w:space="0" w:color="000000"/>
            </w:tcBorders>
            <w:shd w:val="clear" w:color="auto" w:fill="auto"/>
            <w:noWrap/>
            <w:vAlign w:val="center"/>
            <w:hideMark/>
          </w:tcPr>
          <w:p w14:paraId="0377C15D"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233"/>
                <w:kern w:val="0"/>
                <w:sz w:val="20"/>
                <w:szCs w:val="20"/>
                <w:fitText w:val="2800" w:id="-901100032"/>
              </w:rPr>
              <w:t>その他の製造</w:t>
            </w:r>
            <w:r w:rsidRPr="00B21BF7">
              <w:rPr>
                <w:rFonts w:ascii="ＭＳ 明朝" w:eastAsia="ＭＳ 明朝" w:hAnsi="ＭＳ 明朝" w:cs="ＭＳ Ｐゴシック" w:hint="eastAsia"/>
                <w:color w:val="auto"/>
                <w:spacing w:val="3"/>
                <w:kern w:val="0"/>
                <w:sz w:val="20"/>
                <w:szCs w:val="20"/>
                <w:fitText w:val="2800" w:id="-901100032"/>
              </w:rPr>
              <w:t>業</w:t>
            </w:r>
          </w:p>
        </w:tc>
      </w:tr>
    </w:tbl>
    <w:p w14:paraId="695CAEB4" w14:textId="3A39C088" w:rsidR="00F23255" w:rsidRDefault="005F5540" w:rsidP="00D67089">
      <w:pPr>
        <w:spacing w:after="0"/>
        <w:ind w:left="400" w:hangingChars="200" w:hanging="400"/>
        <w:rPr>
          <w:rFonts w:ascii="ＭＳ 明朝" w:eastAsia="ＭＳ 明朝" w:hAnsi="ＭＳ 明朝" w:cs="ＭＳ ゴシック"/>
          <w:color w:val="auto"/>
          <w:sz w:val="20"/>
          <w:szCs w:val="20"/>
        </w:rPr>
      </w:pPr>
      <w:r w:rsidRPr="003375B3">
        <w:rPr>
          <w:rFonts w:ascii="ＭＳ 明朝" w:eastAsia="ＭＳ 明朝" w:hAnsi="ＭＳ 明朝" w:cs="ＭＳ ゴシック" w:hint="eastAsia"/>
          <w:color w:val="auto"/>
          <w:sz w:val="20"/>
          <w:szCs w:val="20"/>
        </w:rPr>
        <w:t>（注）基礎素材型産業とは、省略表示の</w:t>
      </w:r>
      <w:r w:rsidRPr="003375B3">
        <w:rPr>
          <w:rFonts w:ascii="ＭＳ 明朝" w:eastAsia="ＭＳ 明朝" w:hAnsi="ＭＳ 明朝" w:cs="ＭＳ ゴシック"/>
          <w:color w:val="auto"/>
          <w:sz w:val="20"/>
          <w:szCs w:val="20"/>
        </w:rPr>
        <w:t>12</w:t>
      </w:r>
      <w:r w:rsidRPr="003375B3">
        <w:rPr>
          <w:rFonts w:ascii="ＭＳ 明朝" w:eastAsia="ＭＳ 明朝" w:hAnsi="ＭＳ 明朝" w:cs="ＭＳ ゴシック" w:hint="eastAsia"/>
          <w:color w:val="auto"/>
          <w:sz w:val="20"/>
          <w:szCs w:val="20"/>
        </w:rPr>
        <w:t>木材・木製品、</w:t>
      </w:r>
      <w:r w:rsidRPr="003375B3">
        <w:rPr>
          <w:rFonts w:ascii="ＭＳ 明朝" w:eastAsia="ＭＳ 明朝" w:hAnsi="ＭＳ 明朝" w:cs="ＭＳ ゴシック"/>
          <w:color w:val="auto"/>
          <w:sz w:val="20"/>
          <w:szCs w:val="20"/>
        </w:rPr>
        <w:t>14</w:t>
      </w:r>
      <w:r w:rsidRPr="003375B3">
        <w:rPr>
          <w:rFonts w:ascii="ＭＳ 明朝" w:eastAsia="ＭＳ 明朝" w:hAnsi="ＭＳ 明朝" w:cs="ＭＳ ゴシック" w:hint="eastAsia"/>
          <w:color w:val="auto"/>
          <w:sz w:val="20"/>
          <w:szCs w:val="20"/>
        </w:rPr>
        <w:t>パルプ・紙、</w:t>
      </w:r>
      <w:r w:rsidRPr="003375B3">
        <w:rPr>
          <w:rFonts w:ascii="ＭＳ 明朝" w:eastAsia="ＭＳ 明朝" w:hAnsi="ＭＳ 明朝" w:cs="ＭＳ ゴシック"/>
          <w:color w:val="auto"/>
          <w:sz w:val="20"/>
          <w:szCs w:val="20"/>
        </w:rPr>
        <w:t>16</w:t>
      </w:r>
      <w:r w:rsidRPr="003375B3">
        <w:rPr>
          <w:rFonts w:ascii="ＭＳ 明朝" w:eastAsia="ＭＳ 明朝" w:hAnsi="ＭＳ 明朝" w:cs="ＭＳ ゴシック" w:hint="eastAsia"/>
          <w:color w:val="auto"/>
          <w:sz w:val="20"/>
          <w:szCs w:val="20"/>
        </w:rPr>
        <w:t>化学、</w:t>
      </w:r>
      <w:r w:rsidRPr="003375B3">
        <w:rPr>
          <w:rFonts w:ascii="ＭＳ 明朝" w:eastAsia="ＭＳ 明朝" w:hAnsi="ＭＳ 明朝" w:cs="ＭＳ ゴシック"/>
          <w:color w:val="auto"/>
          <w:sz w:val="20"/>
          <w:szCs w:val="20"/>
        </w:rPr>
        <w:t>17</w:t>
      </w:r>
      <w:r w:rsidRPr="003375B3">
        <w:rPr>
          <w:rFonts w:ascii="ＭＳ 明朝" w:eastAsia="ＭＳ 明朝" w:hAnsi="ＭＳ 明朝" w:cs="ＭＳ ゴシック" w:hint="eastAsia"/>
          <w:color w:val="auto"/>
          <w:sz w:val="20"/>
          <w:szCs w:val="20"/>
        </w:rPr>
        <w:t>石油・石炭、</w:t>
      </w:r>
      <w:r w:rsidR="00D67089">
        <w:rPr>
          <w:rFonts w:ascii="ＭＳ 明朝" w:eastAsia="ＭＳ 明朝" w:hAnsi="ＭＳ 明朝" w:cs="ＭＳ ゴシック"/>
          <w:color w:val="auto"/>
          <w:sz w:val="20"/>
          <w:szCs w:val="20"/>
        </w:rPr>
        <w:br/>
      </w:r>
      <w:r w:rsidRPr="003375B3">
        <w:rPr>
          <w:rFonts w:ascii="ＭＳ 明朝" w:eastAsia="ＭＳ 明朝" w:hAnsi="ＭＳ 明朝" w:cs="ＭＳ ゴシック"/>
          <w:color w:val="auto"/>
          <w:sz w:val="20"/>
          <w:szCs w:val="20"/>
        </w:rPr>
        <w:t>18</w:t>
      </w:r>
      <w:r w:rsidRPr="003375B3">
        <w:rPr>
          <w:rFonts w:ascii="ＭＳ 明朝" w:eastAsia="ＭＳ 明朝" w:hAnsi="ＭＳ 明朝" w:cs="ＭＳ ゴシック" w:hint="eastAsia"/>
          <w:color w:val="auto"/>
          <w:sz w:val="20"/>
          <w:szCs w:val="20"/>
        </w:rPr>
        <w:t>プラスチック、</w:t>
      </w:r>
      <w:r w:rsidRPr="003375B3">
        <w:rPr>
          <w:rFonts w:ascii="ＭＳ 明朝" w:eastAsia="ＭＳ 明朝" w:hAnsi="ＭＳ 明朝" w:cs="ＭＳ ゴシック"/>
          <w:color w:val="auto"/>
          <w:sz w:val="20"/>
          <w:szCs w:val="20"/>
        </w:rPr>
        <w:t>19</w:t>
      </w:r>
      <w:r w:rsidRPr="003375B3">
        <w:rPr>
          <w:rFonts w:ascii="ＭＳ 明朝" w:eastAsia="ＭＳ 明朝" w:hAnsi="ＭＳ 明朝" w:cs="ＭＳ ゴシック" w:hint="eastAsia"/>
          <w:color w:val="auto"/>
          <w:sz w:val="20"/>
          <w:szCs w:val="20"/>
        </w:rPr>
        <w:t>ゴム製品、</w:t>
      </w:r>
      <w:r w:rsidRPr="003375B3">
        <w:rPr>
          <w:rFonts w:ascii="ＭＳ 明朝" w:eastAsia="ＭＳ 明朝" w:hAnsi="ＭＳ 明朝" w:cs="ＭＳ ゴシック"/>
          <w:color w:val="auto"/>
          <w:sz w:val="20"/>
          <w:szCs w:val="20"/>
        </w:rPr>
        <w:t>21</w:t>
      </w:r>
      <w:r w:rsidRPr="003375B3">
        <w:rPr>
          <w:rFonts w:ascii="ＭＳ 明朝" w:eastAsia="ＭＳ 明朝" w:hAnsi="ＭＳ 明朝" w:cs="ＭＳ ゴシック" w:hint="eastAsia"/>
          <w:color w:val="auto"/>
          <w:sz w:val="20"/>
          <w:szCs w:val="20"/>
        </w:rPr>
        <w:t>窯業・土石、</w:t>
      </w:r>
      <w:r w:rsidRPr="003375B3">
        <w:rPr>
          <w:rFonts w:ascii="ＭＳ 明朝" w:eastAsia="ＭＳ 明朝" w:hAnsi="ＭＳ 明朝" w:cs="ＭＳ ゴシック"/>
          <w:color w:val="auto"/>
          <w:sz w:val="20"/>
          <w:szCs w:val="20"/>
        </w:rPr>
        <w:t>22</w:t>
      </w:r>
      <w:r w:rsidRPr="003375B3">
        <w:rPr>
          <w:rFonts w:ascii="ＭＳ 明朝" w:eastAsia="ＭＳ 明朝" w:hAnsi="ＭＳ 明朝" w:cs="ＭＳ ゴシック" w:hint="eastAsia"/>
          <w:color w:val="auto"/>
          <w:sz w:val="20"/>
          <w:szCs w:val="20"/>
        </w:rPr>
        <w:t>鉄鋼、</w:t>
      </w:r>
      <w:r w:rsidRPr="003375B3">
        <w:rPr>
          <w:rFonts w:ascii="ＭＳ 明朝" w:eastAsia="ＭＳ 明朝" w:hAnsi="ＭＳ 明朝" w:cs="ＭＳ ゴシック"/>
          <w:color w:val="auto"/>
          <w:sz w:val="20"/>
          <w:szCs w:val="20"/>
        </w:rPr>
        <w:t>23</w:t>
      </w:r>
      <w:r w:rsidRPr="003375B3">
        <w:rPr>
          <w:rFonts w:ascii="ＭＳ 明朝" w:eastAsia="ＭＳ 明朝" w:hAnsi="ＭＳ 明朝" w:cs="ＭＳ ゴシック" w:hint="eastAsia"/>
          <w:color w:val="auto"/>
          <w:sz w:val="20"/>
          <w:szCs w:val="20"/>
        </w:rPr>
        <w:t>非鉄金属、</w:t>
      </w:r>
      <w:r w:rsidRPr="003375B3">
        <w:rPr>
          <w:rFonts w:ascii="ＭＳ 明朝" w:eastAsia="ＭＳ 明朝" w:hAnsi="ＭＳ 明朝" w:cs="ＭＳ ゴシック"/>
          <w:color w:val="auto"/>
          <w:sz w:val="20"/>
          <w:szCs w:val="20"/>
        </w:rPr>
        <w:t>24</w:t>
      </w:r>
      <w:r w:rsidRPr="003375B3">
        <w:rPr>
          <w:rFonts w:ascii="ＭＳ 明朝" w:eastAsia="ＭＳ 明朝" w:hAnsi="ＭＳ 明朝" w:cs="ＭＳ ゴシック" w:hint="eastAsia"/>
          <w:color w:val="auto"/>
          <w:sz w:val="20"/>
          <w:szCs w:val="20"/>
        </w:rPr>
        <w:t>金属製品をいう。</w:t>
      </w:r>
      <w:r w:rsidR="00D67089">
        <w:rPr>
          <w:rFonts w:ascii="ＭＳ 明朝" w:eastAsia="ＭＳ 明朝" w:hAnsi="ＭＳ 明朝" w:cs="ＭＳ ゴシック"/>
          <w:color w:val="auto"/>
          <w:sz w:val="20"/>
          <w:szCs w:val="20"/>
        </w:rPr>
        <w:br/>
        <w:t xml:space="preserve">  </w:t>
      </w:r>
      <w:r w:rsidRPr="003375B3">
        <w:rPr>
          <w:rFonts w:ascii="ＭＳ 明朝" w:eastAsia="ＭＳ 明朝" w:hAnsi="ＭＳ 明朝" w:cs="ＭＳ ゴシック" w:hint="eastAsia"/>
          <w:color w:val="auto"/>
          <w:sz w:val="20"/>
          <w:szCs w:val="20"/>
        </w:rPr>
        <w:t>加工組立型産業とは、</w:t>
      </w:r>
      <w:r w:rsidRPr="003375B3">
        <w:rPr>
          <w:rFonts w:ascii="ＭＳ 明朝" w:eastAsia="ＭＳ 明朝" w:hAnsi="ＭＳ 明朝" w:cs="ＭＳ ゴシック"/>
          <w:color w:val="auto"/>
          <w:sz w:val="20"/>
          <w:szCs w:val="20"/>
        </w:rPr>
        <w:t>25</w:t>
      </w:r>
      <w:r w:rsidRPr="003375B3">
        <w:rPr>
          <w:rFonts w:ascii="ＭＳ 明朝" w:eastAsia="ＭＳ 明朝" w:hAnsi="ＭＳ 明朝" w:cs="ＭＳ ゴシック" w:hint="eastAsia"/>
          <w:color w:val="auto"/>
          <w:sz w:val="20"/>
          <w:szCs w:val="20"/>
        </w:rPr>
        <w:t>はん用機器、</w:t>
      </w:r>
      <w:r w:rsidRPr="003375B3">
        <w:rPr>
          <w:rFonts w:ascii="ＭＳ 明朝" w:eastAsia="ＭＳ 明朝" w:hAnsi="ＭＳ 明朝" w:cs="ＭＳ ゴシック"/>
          <w:color w:val="auto"/>
          <w:sz w:val="20"/>
          <w:szCs w:val="20"/>
        </w:rPr>
        <w:t>26</w:t>
      </w:r>
      <w:r w:rsidRPr="003375B3">
        <w:rPr>
          <w:rFonts w:ascii="ＭＳ 明朝" w:eastAsia="ＭＳ 明朝" w:hAnsi="ＭＳ 明朝" w:cs="ＭＳ ゴシック" w:hint="eastAsia"/>
          <w:color w:val="auto"/>
          <w:sz w:val="20"/>
          <w:szCs w:val="20"/>
        </w:rPr>
        <w:t>生産用機器、</w:t>
      </w:r>
      <w:r w:rsidRPr="003375B3">
        <w:rPr>
          <w:rFonts w:ascii="ＭＳ 明朝" w:eastAsia="ＭＳ 明朝" w:hAnsi="ＭＳ 明朝" w:cs="ＭＳ ゴシック"/>
          <w:color w:val="auto"/>
          <w:sz w:val="20"/>
          <w:szCs w:val="20"/>
        </w:rPr>
        <w:t>27</w:t>
      </w:r>
      <w:r w:rsidRPr="003375B3">
        <w:rPr>
          <w:rFonts w:ascii="ＭＳ 明朝" w:eastAsia="ＭＳ 明朝" w:hAnsi="ＭＳ 明朝" w:cs="ＭＳ ゴシック" w:hint="eastAsia"/>
          <w:color w:val="auto"/>
          <w:sz w:val="20"/>
          <w:szCs w:val="20"/>
        </w:rPr>
        <w:t>業務用機器、</w:t>
      </w:r>
      <w:r w:rsidRPr="003375B3">
        <w:rPr>
          <w:rFonts w:ascii="ＭＳ 明朝" w:eastAsia="ＭＳ 明朝" w:hAnsi="ＭＳ 明朝" w:cs="ＭＳ ゴシック"/>
          <w:color w:val="auto"/>
          <w:sz w:val="20"/>
          <w:szCs w:val="20"/>
        </w:rPr>
        <w:t>28</w:t>
      </w:r>
      <w:r w:rsidRPr="003375B3">
        <w:rPr>
          <w:rFonts w:ascii="ＭＳ 明朝" w:eastAsia="ＭＳ 明朝" w:hAnsi="ＭＳ 明朝" w:cs="ＭＳ ゴシック" w:hint="eastAsia"/>
          <w:color w:val="auto"/>
          <w:sz w:val="20"/>
          <w:szCs w:val="20"/>
        </w:rPr>
        <w:t>電子部品、</w:t>
      </w:r>
      <w:r w:rsidRPr="003375B3">
        <w:rPr>
          <w:rFonts w:ascii="ＭＳ 明朝" w:eastAsia="ＭＳ 明朝" w:hAnsi="ＭＳ 明朝" w:cs="ＭＳ ゴシック"/>
          <w:color w:val="auto"/>
          <w:sz w:val="20"/>
          <w:szCs w:val="20"/>
        </w:rPr>
        <w:t>29</w:t>
      </w:r>
      <w:r w:rsidRPr="003375B3">
        <w:rPr>
          <w:rFonts w:ascii="ＭＳ 明朝" w:eastAsia="ＭＳ 明朝" w:hAnsi="ＭＳ 明朝" w:cs="ＭＳ ゴシック" w:hint="eastAsia"/>
          <w:color w:val="auto"/>
          <w:sz w:val="20"/>
          <w:szCs w:val="20"/>
        </w:rPr>
        <w:t>電気機器、</w:t>
      </w:r>
      <w:r w:rsidRPr="003375B3">
        <w:rPr>
          <w:rFonts w:ascii="ＭＳ 明朝" w:eastAsia="ＭＳ 明朝" w:hAnsi="ＭＳ 明朝" w:cs="ＭＳ ゴシック"/>
          <w:color w:val="auto"/>
          <w:sz w:val="20"/>
          <w:szCs w:val="20"/>
        </w:rPr>
        <w:t>30</w:t>
      </w:r>
      <w:r w:rsidRPr="003375B3">
        <w:rPr>
          <w:rFonts w:ascii="ＭＳ 明朝" w:eastAsia="ＭＳ 明朝" w:hAnsi="ＭＳ 明朝" w:cs="ＭＳ ゴシック" w:hint="eastAsia"/>
          <w:color w:val="auto"/>
          <w:sz w:val="20"/>
          <w:szCs w:val="20"/>
        </w:rPr>
        <w:t>通信機器、</w:t>
      </w:r>
      <w:r w:rsidRPr="003375B3">
        <w:rPr>
          <w:rFonts w:ascii="ＭＳ 明朝" w:eastAsia="ＭＳ 明朝" w:hAnsi="ＭＳ 明朝" w:cs="ＭＳ ゴシック"/>
          <w:color w:val="auto"/>
          <w:sz w:val="20"/>
          <w:szCs w:val="20"/>
        </w:rPr>
        <w:t>31</w:t>
      </w:r>
      <w:r w:rsidRPr="003375B3">
        <w:rPr>
          <w:rFonts w:ascii="ＭＳ 明朝" w:eastAsia="ＭＳ 明朝" w:hAnsi="ＭＳ 明朝" w:cs="ＭＳ ゴシック" w:hint="eastAsia"/>
          <w:color w:val="auto"/>
          <w:sz w:val="20"/>
          <w:szCs w:val="20"/>
        </w:rPr>
        <w:t>輸送機器をいう。</w:t>
      </w:r>
    </w:p>
    <w:p w14:paraId="30B43B06" w14:textId="6B925F3E" w:rsidR="005F5540" w:rsidRPr="003375B3" w:rsidRDefault="005F5540" w:rsidP="00F23255">
      <w:pPr>
        <w:spacing w:after="0"/>
        <w:ind w:leftChars="200" w:left="440" w:firstLineChars="100" w:firstLine="200"/>
        <w:rPr>
          <w:rFonts w:ascii="ＭＳ 明朝" w:eastAsia="ＭＳ 明朝" w:hAnsi="ＭＳ 明朝" w:cs="ＭＳ ゴシック"/>
          <w:color w:val="auto"/>
          <w:sz w:val="20"/>
          <w:szCs w:val="20"/>
        </w:rPr>
      </w:pPr>
      <w:r w:rsidRPr="003375B3">
        <w:rPr>
          <w:rFonts w:ascii="ＭＳ 明朝" w:eastAsia="ＭＳ 明朝" w:hAnsi="ＭＳ 明朝" w:cs="ＭＳ ゴシック" w:hint="eastAsia"/>
          <w:color w:val="auto"/>
          <w:sz w:val="20"/>
          <w:szCs w:val="20"/>
        </w:rPr>
        <w:t>生活関連型・その他産業とは、</w:t>
      </w:r>
      <w:r w:rsidRPr="003375B3">
        <w:rPr>
          <w:rFonts w:ascii="ＭＳ 明朝" w:eastAsia="ＭＳ 明朝" w:hAnsi="ＭＳ 明朝" w:cs="ＭＳ ゴシック"/>
          <w:color w:val="auto"/>
          <w:sz w:val="20"/>
          <w:szCs w:val="20"/>
        </w:rPr>
        <w:t>09</w:t>
      </w:r>
      <w:r w:rsidRPr="003375B3">
        <w:rPr>
          <w:rFonts w:ascii="ＭＳ 明朝" w:eastAsia="ＭＳ 明朝" w:hAnsi="ＭＳ 明朝" w:cs="ＭＳ ゴシック" w:hint="eastAsia"/>
          <w:color w:val="auto"/>
          <w:sz w:val="20"/>
          <w:szCs w:val="20"/>
        </w:rPr>
        <w:t>食料品、</w:t>
      </w:r>
      <w:r w:rsidRPr="003375B3">
        <w:rPr>
          <w:rFonts w:ascii="ＭＳ 明朝" w:eastAsia="ＭＳ 明朝" w:hAnsi="ＭＳ 明朝" w:cs="ＭＳ ゴシック"/>
          <w:color w:val="auto"/>
          <w:sz w:val="20"/>
          <w:szCs w:val="20"/>
        </w:rPr>
        <w:t>10</w:t>
      </w:r>
      <w:r w:rsidRPr="003375B3">
        <w:rPr>
          <w:rFonts w:ascii="ＭＳ 明朝" w:eastAsia="ＭＳ 明朝" w:hAnsi="ＭＳ 明朝" w:cs="ＭＳ ゴシック" w:hint="eastAsia"/>
          <w:color w:val="auto"/>
          <w:sz w:val="20"/>
          <w:szCs w:val="20"/>
        </w:rPr>
        <w:t>飲料、</w:t>
      </w:r>
      <w:r w:rsidRPr="003375B3">
        <w:rPr>
          <w:rFonts w:ascii="ＭＳ 明朝" w:eastAsia="ＭＳ 明朝" w:hAnsi="ＭＳ 明朝" w:cs="ＭＳ ゴシック"/>
          <w:color w:val="auto"/>
          <w:sz w:val="20"/>
          <w:szCs w:val="20"/>
        </w:rPr>
        <w:t>11</w:t>
      </w:r>
      <w:r w:rsidRPr="003375B3">
        <w:rPr>
          <w:rFonts w:ascii="ＭＳ 明朝" w:eastAsia="ＭＳ 明朝" w:hAnsi="ＭＳ 明朝" w:cs="ＭＳ ゴシック" w:hint="eastAsia"/>
          <w:color w:val="auto"/>
          <w:sz w:val="20"/>
          <w:szCs w:val="20"/>
        </w:rPr>
        <w:t>繊維、</w:t>
      </w:r>
      <w:r w:rsidRPr="003375B3">
        <w:rPr>
          <w:rFonts w:ascii="ＭＳ 明朝" w:eastAsia="ＭＳ 明朝" w:hAnsi="ＭＳ 明朝" w:cs="ＭＳ ゴシック"/>
          <w:color w:val="auto"/>
          <w:sz w:val="20"/>
          <w:szCs w:val="20"/>
        </w:rPr>
        <w:t>13</w:t>
      </w:r>
      <w:r w:rsidRPr="003375B3">
        <w:rPr>
          <w:rFonts w:ascii="ＭＳ 明朝" w:eastAsia="ＭＳ 明朝" w:hAnsi="ＭＳ 明朝" w:cs="ＭＳ ゴシック" w:hint="eastAsia"/>
          <w:color w:val="auto"/>
          <w:sz w:val="20"/>
          <w:szCs w:val="20"/>
        </w:rPr>
        <w:t>家具・装備品、</w:t>
      </w:r>
      <w:r w:rsidRPr="003375B3">
        <w:rPr>
          <w:rFonts w:ascii="ＭＳ 明朝" w:eastAsia="ＭＳ 明朝" w:hAnsi="ＭＳ 明朝" w:cs="ＭＳ ゴシック"/>
          <w:color w:val="auto"/>
          <w:sz w:val="20"/>
          <w:szCs w:val="20"/>
        </w:rPr>
        <w:t>15</w:t>
      </w:r>
      <w:r w:rsidRPr="003375B3">
        <w:rPr>
          <w:rFonts w:ascii="ＭＳ 明朝" w:eastAsia="ＭＳ 明朝" w:hAnsi="ＭＳ 明朝" w:cs="ＭＳ ゴシック" w:hint="eastAsia"/>
          <w:color w:val="auto"/>
          <w:sz w:val="20"/>
          <w:szCs w:val="20"/>
        </w:rPr>
        <w:t>印刷、</w:t>
      </w:r>
      <w:r w:rsidRPr="003375B3">
        <w:rPr>
          <w:rFonts w:ascii="ＭＳ 明朝" w:eastAsia="ＭＳ 明朝" w:hAnsi="ＭＳ 明朝" w:cs="ＭＳ ゴシック"/>
          <w:color w:val="auto"/>
          <w:sz w:val="20"/>
          <w:szCs w:val="20"/>
        </w:rPr>
        <w:t>20</w:t>
      </w:r>
      <w:r w:rsidRPr="003375B3">
        <w:rPr>
          <w:rFonts w:ascii="ＭＳ 明朝" w:eastAsia="ＭＳ 明朝" w:hAnsi="ＭＳ 明朝" w:cs="ＭＳ ゴシック" w:hint="eastAsia"/>
          <w:color w:val="auto"/>
          <w:sz w:val="20"/>
          <w:szCs w:val="20"/>
        </w:rPr>
        <w:t>皮革、</w:t>
      </w:r>
      <w:r w:rsidRPr="003375B3">
        <w:rPr>
          <w:rFonts w:ascii="ＭＳ 明朝" w:eastAsia="ＭＳ 明朝" w:hAnsi="ＭＳ 明朝" w:cs="ＭＳ ゴシック"/>
          <w:color w:val="auto"/>
          <w:sz w:val="20"/>
          <w:szCs w:val="20"/>
        </w:rPr>
        <w:t>32</w:t>
      </w:r>
      <w:r w:rsidRPr="003375B3">
        <w:rPr>
          <w:rFonts w:ascii="ＭＳ 明朝" w:eastAsia="ＭＳ 明朝" w:hAnsi="ＭＳ 明朝" w:cs="ＭＳ ゴシック" w:hint="eastAsia"/>
          <w:color w:val="auto"/>
          <w:sz w:val="20"/>
          <w:szCs w:val="20"/>
        </w:rPr>
        <w:t>その他の製品をいう。</w:t>
      </w:r>
    </w:p>
    <w:p w14:paraId="0D4918C5" w14:textId="77777777" w:rsidR="005F5540" w:rsidRPr="005F5540" w:rsidRDefault="005F5540" w:rsidP="005F5540">
      <w:pPr>
        <w:spacing w:afterLines="50" w:after="120"/>
        <w:ind w:left="11" w:hanging="11"/>
        <w:rPr>
          <w:rFonts w:ascii="ＭＳ ゴシック" w:eastAsia="ＭＳ ゴシック" w:hAnsi="ＭＳ ゴシック" w:cs="ＭＳ ゴシック"/>
        </w:rPr>
      </w:pPr>
      <w:r w:rsidRPr="005F5540">
        <w:rPr>
          <w:rFonts w:ascii="ＭＳ ゴシック" w:eastAsia="ＭＳ ゴシック" w:hAnsi="ＭＳ ゴシック" w:cs="ＭＳ ゴシック" w:hint="eastAsia"/>
          <w:b/>
          <w:bCs/>
        </w:rPr>
        <w:lastRenderedPageBreak/>
        <w:t>Ⅲ</w:t>
      </w:r>
      <w:r w:rsidRPr="005F5540">
        <w:rPr>
          <w:rFonts w:ascii="ＭＳ ゴシック" w:eastAsia="ＭＳ ゴシック" w:hAnsi="ＭＳ ゴシック" w:cs="ＭＳ ゴシック"/>
          <w:b/>
          <w:bCs/>
        </w:rPr>
        <w:t xml:space="preserve"> </w:t>
      </w:r>
      <w:r w:rsidRPr="005F5540">
        <w:rPr>
          <w:rFonts w:ascii="ＭＳ ゴシック" w:eastAsia="ＭＳ ゴシック" w:hAnsi="ＭＳ ゴシック" w:cs="ＭＳ ゴシック" w:hint="eastAsia"/>
          <w:b/>
          <w:bCs/>
        </w:rPr>
        <w:t>集計項目及び用語の説明</w:t>
      </w:r>
      <w:r w:rsidRPr="005F5540">
        <w:rPr>
          <w:rFonts w:ascii="ＭＳ ゴシック" w:eastAsia="ＭＳ ゴシック" w:hAnsi="ＭＳ ゴシック" w:cs="ＭＳ ゴシック"/>
          <w:b/>
          <w:bCs/>
        </w:rPr>
        <w:t xml:space="preserve"> </w:t>
      </w:r>
      <w:r w:rsidRPr="005F5540">
        <w:rPr>
          <w:rFonts w:ascii="ＭＳ ゴシック" w:eastAsia="ＭＳ ゴシック" w:hAnsi="ＭＳ ゴシック" w:cs="ＭＳ ゴシック" w:hint="eastAsia"/>
          <w:b/>
          <w:bCs/>
        </w:rPr>
        <w:t xml:space="preserve">　　</w:t>
      </w:r>
      <w:r w:rsidRPr="005F5540">
        <w:rPr>
          <w:rFonts w:ascii="ＭＳ ゴシック" w:eastAsia="ＭＳ ゴシック" w:hAnsi="ＭＳ ゴシック" w:cs="ＭＳ ゴシック" w:hint="eastAsia"/>
        </w:rPr>
        <w:t xml:space="preserve">　　　　　　　　　　　　　　　　　　　　　　　　　　</w:t>
      </w:r>
    </w:p>
    <w:p w14:paraId="71AA0780" w14:textId="77777777" w:rsidR="00F2444B" w:rsidRDefault="005F5540" w:rsidP="00D3036E">
      <w:pPr>
        <w:spacing w:after="0"/>
        <w:ind w:leftChars="100" w:left="565" w:hangingChars="157" w:hanging="345"/>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１</w:t>
      </w:r>
      <w:r w:rsidR="00F2444B">
        <w:rPr>
          <w:rFonts w:ascii="ＭＳ 明朝" w:eastAsia="ＭＳ 明朝" w:hAnsi="ＭＳ 明朝" w:cs="ＭＳ ゴシック" w:hint="eastAsia"/>
          <w:color w:val="auto"/>
        </w:rPr>
        <w:t>．</w:t>
      </w:r>
      <w:r w:rsidRPr="00FD5338">
        <w:rPr>
          <w:rFonts w:ascii="ＭＳ 明朝" w:eastAsia="ＭＳ 明朝" w:hAnsi="ＭＳ 明朝" w:cs="ＭＳ ゴシック" w:hint="eastAsia"/>
          <w:color w:val="auto"/>
        </w:rPr>
        <w:t>事業所</w:t>
      </w:r>
    </w:p>
    <w:p w14:paraId="6EED0279" w14:textId="558886D9" w:rsidR="005F5540" w:rsidRPr="00FD5338" w:rsidRDefault="005F5540" w:rsidP="00F2444B">
      <w:pPr>
        <w:spacing w:after="0"/>
        <w:ind w:leftChars="200" w:left="440" w:rightChars="-170" w:right="-374" w:firstLineChars="57" w:firstLine="125"/>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経済活動が行われている場所ごとの単位で、原則として次の要件を備えているものをいう。</w:t>
      </w:r>
    </w:p>
    <w:p w14:paraId="1584D831" w14:textId="6EF4F473" w:rsidR="005F5540" w:rsidRPr="00FD5338" w:rsidRDefault="005F5540" w:rsidP="00F2444B">
      <w:pPr>
        <w:pStyle w:val="a5"/>
        <w:numPr>
          <w:ilvl w:val="0"/>
          <w:numId w:val="39"/>
        </w:numPr>
        <w:spacing w:after="0"/>
        <w:ind w:leftChars="0" w:rightChars="-105" w:right="-231" w:hanging="229"/>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一定の場所（</w:t>
      </w:r>
      <w:r w:rsidRPr="00FD5338">
        <w:rPr>
          <w:rFonts w:ascii="ＭＳ 明朝" w:eastAsia="ＭＳ 明朝" w:hAnsi="ＭＳ 明朝" w:cs="ＭＳ ゴシック"/>
          <w:color w:val="auto"/>
        </w:rPr>
        <w:t>1</w:t>
      </w:r>
      <w:r w:rsidRPr="00FD5338">
        <w:rPr>
          <w:rFonts w:ascii="ＭＳ 明朝" w:eastAsia="ＭＳ 明朝" w:hAnsi="ＭＳ 明朝" w:cs="ＭＳ ゴシック" w:hint="eastAsia"/>
          <w:color w:val="auto"/>
        </w:rPr>
        <w:t>区画）を占めて、単一の経営主体のもとで経済活動が行われていること。</w:t>
      </w:r>
    </w:p>
    <w:p w14:paraId="24668993" w14:textId="0D5D651A" w:rsidR="005F5540" w:rsidRPr="00FD5338" w:rsidRDefault="005F5540" w:rsidP="00F2444B">
      <w:pPr>
        <w:pStyle w:val="a5"/>
        <w:numPr>
          <w:ilvl w:val="0"/>
          <w:numId w:val="39"/>
        </w:numPr>
        <w:spacing w:after="0"/>
        <w:ind w:leftChars="0" w:rightChars="-105" w:right="-231" w:hanging="229"/>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従業者と設備を有して、物の生産や販売、サービスの提供が継続的に行われていること。</w:t>
      </w:r>
    </w:p>
    <w:p w14:paraId="54DBC931" w14:textId="77777777" w:rsidR="003703AB" w:rsidRDefault="003703AB" w:rsidP="00EB5309">
      <w:pPr>
        <w:spacing w:beforeLines="50" w:before="120" w:after="0"/>
        <w:ind w:leftChars="100" w:left="565" w:hangingChars="157" w:hanging="345"/>
        <w:rPr>
          <w:rFonts w:ascii="ＭＳ 明朝" w:eastAsia="ＭＳ 明朝" w:hAnsi="ＭＳ 明朝" w:cs="ＭＳ ゴシック"/>
          <w:color w:val="auto"/>
        </w:rPr>
      </w:pPr>
    </w:p>
    <w:p w14:paraId="1C7C710A" w14:textId="31F6670A" w:rsidR="00F2444B" w:rsidRDefault="005F5540" w:rsidP="00EB5309">
      <w:pPr>
        <w:spacing w:beforeLines="50" w:before="120" w:after="0"/>
        <w:ind w:leftChars="100" w:left="565" w:hangingChars="157" w:hanging="345"/>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２</w:t>
      </w:r>
      <w:r w:rsidR="00F2444B">
        <w:rPr>
          <w:rFonts w:ascii="ＭＳ 明朝" w:eastAsia="ＭＳ 明朝" w:hAnsi="ＭＳ 明朝" w:cs="ＭＳ ゴシック" w:hint="eastAsia"/>
          <w:color w:val="auto"/>
        </w:rPr>
        <w:t>．</w:t>
      </w:r>
      <w:r w:rsidRPr="00FD5338">
        <w:rPr>
          <w:rFonts w:ascii="ＭＳ 明朝" w:eastAsia="ＭＳ 明朝" w:hAnsi="ＭＳ 明朝" w:cs="ＭＳ ゴシック" w:hint="eastAsia"/>
          <w:color w:val="auto"/>
        </w:rPr>
        <w:t>従業者数</w:t>
      </w:r>
    </w:p>
    <w:p w14:paraId="1D50C970" w14:textId="7C7480C1" w:rsidR="005F5540" w:rsidRPr="00FD5338" w:rsidRDefault="00D3036E" w:rsidP="00F2444B">
      <w:pPr>
        <w:spacing w:after="0"/>
        <w:ind w:leftChars="322" w:left="708" w:firstLineChars="100" w:firstLine="220"/>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調査日</w:t>
      </w:r>
      <w:r w:rsidR="005F5540" w:rsidRPr="00FD5338">
        <w:rPr>
          <w:rFonts w:ascii="ＭＳ 明朝" w:eastAsia="ＭＳ 明朝" w:hAnsi="ＭＳ 明朝" w:cs="ＭＳ ゴシック" w:hint="eastAsia"/>
          <w:color w:val="auto"/>
        </w:rPr>
        <w:t>現在で、当該事業所で働いている人をいう。したがって、他の会社などの別経営の事業所から出向又は派遣されている人（受入者）は従業者に含まれる。</w:t>
      </w:r>
    </w:p>
    <w:p w14:paraId="77FDB7A8" w14:textId="34956854" w:rsidR="005F5540" w:rsidRPr="00FD5338" w:rsidRDefault="005F5540" w:rsidP="00F2444B">
      <w:pPr>
        <w:spacing w:after="0"/>
        <w:ind w:leftChars="322" w:left="708" w:firstLineChars="100" w:firstLine="220"/>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一方、</w:t>
      </w:r>
      <w:r w:rsidR="00C07513" w:rsidRPr="00FD5338">
        <w:rPr>
          <w:rFonts w:ascii="ＭＳ 明朝" w:eastAsia="ＭＳ 明朝" w:hAnsi="ＭＳ 明朝" w:cs="ＭＳ ゴシック" w:hint="eastAsia"/>
          <w:color w:val="auto"/>
        </w:rPr>
        <w:t>他の</w:t>
      </w:r>
      <w:r w:rsidRPr="00FD5338">
        <w:rPr>
          <w:rFonts w:ascii="ＭＳ 明朝" w:eastAsia="ＭＳ 明朝" w:hAnsi="ＭＳ 明朝" w:cs="ＭＳ ゴシック" w:hint="eastAsia"/>
          <w:color w:val="auto"/>
        </w:rPr>
        <w:t>会社などの別経営の事業所へ出向又は派遣している人（送出者）、有期雇用者（１か月未満、日々雇用）は含まない。</w:t>
      </w:r>
    </w:p>
    <w:p w14:paraId="5B7B95E0" w14:textId="77777777" w:rsidR="005F5540" w:rsidRPr="00FD5338" w:rsidRDefault="005F5540" w:rsidP="00EB5309">
      <w:pPr>
        <w:spacing w:beforeLines="50" w:before="120" w:after="0"/>
        <w:ind w:leftChars="100" w:left="565" w:hangingChars="157" w:hanging="345"/>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（１）</w:t>
      </w:r>
      <w:r w:rsidRPr="00FD5338">
        <w:rPr>
          <w:rFonts w:ascii="ＭＳ 明朝" w:eastAsia="ＭＳ 明朝" w:hAnsi="ＭＳ 明朝" w:cs="ＭＳ ゴシック"/>
          <w:color w:val="auto"/>
        </w:rPr>
        <w:t xml:space="preserve"> </w:t>
      </w:r>
      <w:r w:rsidRPr="00FD5338">
        <w:rPr>
          <w:rFonts w:ascii="ＭＳ 明朝" w:eastAsia="ＭＳ 明朝" w:hAnsi="ＭＳ 明朝" w:cs="ＭＳ ゴシック" w:hint="eastAsia"/>
          <w:color w:val="auto"/>
        </w:rPr>
        <w:t>常用労働者</w:t>
      </w:r>
    </w:p>
    <w:p w14:paraId="1C865884" w14:textId="6BFF3AD4" w:rsidR="005F5540" w:rsidRPr="00FD5338" w:rsidRDefault="005F5540" w:rsidP="00D3036E">
      <w:pPr>
        <w:spacing w:after="0"/>
        <w:ind w:leftChars="322" w:left="708" w:firstLineChars="100" w:firstLine="220"/>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「有給役員」、「無期雇用者」、「有期雇用者（</w:t>
      </w:r>
      <w:r w:rsidRPr="00FD5338">
        <w:rPr>
          <w:rFonts w:ascii="ＭＳ 明朝" w:eastAsia="ＭＳ 明朝" w:hAnsi="ＭＳ 明朝" w:cs="ＭＳ ゴシック"/>
          <w:color w:val="auto"/>
        </w:rPr>
        <w:t>1</w:t>
      </w:r>
      <w:r w:rsidRPr="00FD5338">
        <w:rPr>
          <w:rFonts w:ascii="ＭＳ 明朝" w:eastAsia="ＭＳ 明朝" w:hAnsi="ＭＳ 明朝" w:cs="ＭＳ ゴシック" w:hint="eastAsia"/>
          <w:color w:val="auto"/>
        </w:rPr>
        <w:t>か月以上）」及び「出向・派遣受入者」に分けられる。</w:t>
      </w:r>
    </w:p>
    <w:p w14:paraId="68FE76E0" w14:textId="77777777" w:rsidR="005F5540" w:rsidRPr="00FD5338" w:rsidRDefault="005F5540" w:rsidP="00EB5309">
      <w:pPr>
        <w:spacing w:beforeLines="50" w:before="120" w:after="0"/>
        <w:ind w:leftChars="100" w:left="565" w:hangingChars="157" w:hanging="345"/>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（２）有給役員</w:t>
      </w:r>
    </w:p>
    <w:p w14:paraId="05234EB0" w14:textId="549C000A" w:rsidR="005F5540" w:rsidRPr="00FD5338" w:rsidRDefault="005F5540" w:rsidP="00D3036E">
      <w:pPr>
        <w:spacing w:after="0"/>
        <w:ind w:leftChars="322" w:left="708" w:firstLineChars="100" w:firstLine="220"/>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法人の取締役、理事など（常勤、非常勤は問わない。）で、役員報酬を得ている人をいう。</w:t>
      </w:r>
    </w:p>
    <w:p w14:paraId="10B3D614" w14:textId="71F26A48" w:rsidR="005F5540" w:rsidRPr="00FD5338" w:rsidRDefault="005F5540" w:rsidP="00D3036E">
      <w:pPr>
        <w:spacing w:after="0"/>
        <w:ind w:leftChars="322" w:left="708" w:firstLineChars="100" w:firstLine="220"/>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他の法人の役員を兼ねている場合であっても、この法人が役員報酬を支給している場合は、この法人の有給役員に該当する。</w:t>
      </w:r>
    </w:p>
    <w:p w14:paraId="5E28807A" w14:textId="59B84BF9" w:rsidR="005F5540" w:rsidRPr="00FD5338" w:rsidRDefault="005F5540" w:rsidP="00EB5309">
      <w:pPr>
        <w:spacing w:beforeLines="50" w:before="120" w:after="0"/>
        <w:ind w:leftChars="100" w:left="565" w:hangingChars="157" w:hanging="345"/>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（３）常用雇用者</w:t>
      </w:r>
    </w:p>
    <w:p w14:paraId="52D59F89" w14:textId="1BECD31B" w:rsidR="005F5540" w:rsidRPr="00FD5338" w:rsidRDefault="005F5540" w:rsidP="00D3036E">
      <w:pPr>
        <w:spacing w:after="0"/>
        <w:ind w:leftChars="322" w:left="708" w:firstLineChars="100" w:firstLine="220"/>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「無期雇用者」及び「有期雇用者</w:t>
      </w:r>
      <w:r w:rsidRPr="00FD5338">
        <w:rPr>
          <w:rFonts w:ascii="ＭＳ 明朝" w:eastAsia="ＭＳ 明朝" w:hAnsi="ＭＳ 明朝" w:cs="ＭＳ ゴシック"/>
          <w:color w:val="auto"/>
        </w:rPr>
        <w:t>(1</w:t>
      </w:r>
      <w:r w:rsidRPr="00FD5338">
        <w:rPr>
          <w:rFonts w:ascii="ＭＳ 明朝" w:eastAsia="ＭＳ 明朝" w:hAnsi="ＭＳ 明朝" w:cs="ＭＳ ゴシック" w:hint="eastAsia"/>
          <w:color w:val="auto"/>
        </w:rPr>
        <w:t>か月以上</w:t>
      </w:r>
      <w:r w:rsidRPr="00FD5338">
        <w:rPr>
          <w:rFonts w:ascii="ＭＳ 明朝" w:eastAsia="ＭＳ 明朝" w:hAnsi="ＭＳ 明朝" w:cs="ＭＳ ゴシック"/>
          <w:color w:val="auto"/>
        </w:rPr>
        <w:t>)</w:t>
      </w:r>
      <w:r w:rsidRPr="00FD5338">
        <w:rPr>
          <w:rFonts w:ascii="ＭＳ 明朝" w:eastAsia="ＭＳ 明朝" w:hAnsi="ＭＳ 明朝" w:cs="ＭＳ ゴシック" w:hint="eastAsia"/>
          <w:color w:val="auto"/>
        </w:rPr>
        <w:t>」に分けられる。</w:t>
      </w:r>
    </w:p>
    <w:p w14:paraId="7345BBCB" w14:textId="0E47760A" w:rsidR="005F5540" w:rsidRPr="00FD5338" w:rsidRDefault="005F5540" w:rsidP="00EB5309">
      <w:pPr>
        <w:spacing w:beforeLines="50" w:before="120" w:after="0"/>
        <w:ind w:leftChars="100" w:left="565" w:hangingChars="157" w:hanging="345"/>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（４）無期雇用者</w:t>
      </w:r>
    </w:p>
    <w:p w14:paraId="6ACDCEDF" w14:textId="1B7E3D97" w:rsidR="005F5540" w:rsidRPr="00FD5338" w:rsidRDefault="005F5540" w:rsidP="00D3036E">
      <w:pPr>
        <w:spacing w:after="0"/>
        <w:ind w:leftChars="322" w:left="708" w:firstLineChars="100" w:firstLine="220"/>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常用雇用者のうち、雇用契約期間を定めずに雇用されている人（定年まで雇用される場合を含む。）をいう。</w:t>
      </w:r>
    </w:p>
    <w:p w14:paraId="74862C4E" w14:textId="63AA3DC7" w:rsidR="005F5540" w:rsidRPr="00FD5338" w:rsidRDefault="005F5540" w:rsidP="00EB5309">
      <w:pPr>
        <w:spacing w:beforeLines="50" w:before="120" w:after="0"/>
        <w:ind w:leftChars="100" w:left="565" w:hangingChars="157" w:hanging="345"/>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（５）有期雇用者（</w:t>
      </w:r>
      <w:r w:rsidRPr="00FD5338">
        <w:rPr>
          <w:rFonts w:ascii="ＭＳ 明朝" w:eastAsia="ＭＳ 明朝" w:hAnsi="ＭＳ 明朝" w:cs="ＭＳ ゴシック"/>
          <w:color w:val="auto"/>
        </w:rPr>
        <w:t xml:space="preserve">1 </w:t>
      </w:r>
      <w:r w:rsidRPr="00FD5338">
        <w:rPr>
          <w:rFonts w:ascii="ＭＳ 明朝" w:eastAsia="ＭＳ 明朝" w:hAnsi="ＭＳ 明朝" w:cs="ＭＳ ゴシック" w:hint="eastAsia"/>
          <w:color w:val="auto"/>
        </w:rPr>
        <w:t>か月以上）</w:t>
      </w:r>
    </w:p>
    <w:p w14:paraId="5A5EB0BC" w14:textId="74E0A1E0" w:rsidR="005F5540" w:rsidRPr="00FD5338" w:rsidRDefault="005F5540" w:rsidP="00D3036E">
      <w:pPr>
        <w:spacing w:after="0"/>
        <w:ind w:leftChars="322" w:left="708" w:firstLineChars="100" w:firstLine="220"/>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有期雇用者のうち、</w:t>
      </w:r>
      <w:r w:rsidRPr="00FD5338">
        <w:rPr>
          <w:rFonts w:ascii="ＭＳ 明朝" w:eastAsia="ＭＳ 明朝" w:hAnsi="ＭＳ 明朝" w:cs="ＭＳ ゴシック"/>
          <w:color w:val="auto"/>
        </w:rPr>
        <w:t>1</w:t>
      </w:r>
      <w:r w:rsidRPr="00FD5338">
        <w:rPr>
          <w:rFonts w:ascii="ＭＳ 明朝" w:eastAsia="ＭＳ 明朝" w:hAnsi="ＭＳ 明朝" w:cs="ＭＳ ゴシック" w:hint="eastAsia"/>
          <w:color w:val="auto"/>
        </w:rPr>
        <w:t>か月以上の期間を定めて雇用されている人をいう。</w:t>
      </w:r>
    </w:p>
    <w:p w14:paraId="7DAEF4A2" w14:textId="1510F2CE" w:rsidR="005F5540" w:rsidRPr="00FD5338" w:rsidRDefault="005F5540" w:rsidP="00EB5309">
      <w:pPr>
        <w:spacing w:beforeLines="50" w:before="120" w:after="0"/>
        <w:ind w:leftChars="100" w:left="565" w:hangingChars="157" w:hanging="345"/>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（６）臨時雇用者（有期雇用者（</w:t>
      </w:r>
      <w:r w:rsidRPr="00FD5338">
        <w:rPr>
          <w:rFonts w:ascii="ＭＳ 明朝" w:eastAsia="ＭＳ 明朝" w:hAnsi="ＭＳ 明朝" w:cs="ＭＳ ゴシック"/>
          <w:color w:val="auto"/>
        </w:rPr>
        <w:t>1</w:t>
      </w:r>
      <w:r w:rsidRPr="00FD5338">
        <w:rPr>
          <w:rFonts w:ascii="ＭＳ 明朝" w:eastAsia="ＭＳ 明朝" w:hAnsi="ＭＳ 明朝" w:cs="ＭＳ ゴシック" w:hint="eastAsia"/>
          <w:color w:val="auto"/>
        </w:rPr>
        <w:t>か月未満、日々雇用））</w:t>
      </w:r>
    </w:p>
    <w:p w14:paraId="65885FB0" w14:textId="036D3684" w:rsidR="005F5540" w:rsidRPr="00FD5338" w:rsidRDefault="005F5540" w:rsidP="00D3036E">
      <w:pPr>
        <w:spacing w:after="0"/>
        <w:ind w:leftChars="322" w:left="708" w:firstLineChars="100" w:firstLine="220"/>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有期雇用者のうち、</w:t>
      </w:r>
      <w:r w:rsidRPr="00FD5338">
        <w:rPr>
          <w:rFonts w:ascii="ＭＳ 明朝" w:eastAsia="ＭＳ 明朝" w:hAnsi="ＭＳ 明朝" w:cs="ＭＳ ゴシック"/>
          <w:color w:val="auto"/>
        </w:rPr>
        <w:t>1</w:t>
      </w:r>
      <w:r w:rsidRPr="00FD5338">
        <w:rPr>
          <w:rFonts w:ascii="ＭＳ 明朝" w:eastAsia="ＭＳ 明朝" w:hAnsi="ＭＳ 明朝" w:cs="ＭＳ ゴシック" w:hint="eastAsia"/>
          <w:color w:val="auto"/>
        </w:rPr>
        <w:t>か月未満の期間を定めて雇用されている人又は日々雇用されている人をいう。</w:t>
      </w:r>
    </w:p>
    <w:p w14:paraId="3BCBDDF8" w14:textId="463F97CF" w:rsidR="005F5540" w:rsidRPr="00FD5338" w:rsidRDefault="005F5540" w:rsidP="00EB5309">
      <w:pPr>
        <w:spacing w:beforeLines="50" w:before="120" w:after="0"/>
        <w:ind w:leftChars="100" w:left="565" w:hangingChars="157" w:hanging="345"/>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（７）送出者</w:t>
      </w:r>
    </w:p>
    <w:p w14:paraId="07522EA2" w14:textId="2D515CA1" w:rsidR="005F5540" w:rsidRPr="00FD5338" w:rsidRDefault="005F5540" w:rsidP="00D3036E">
      <w:pPr>
        <w:spacing w:after="0"/>
        <w:ind w:leftChars="322" w:left="708" w:firstLineChars="100" w:firstLine="220"/>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有給役員、常用雇用者、臨時雇用者に該当する人のうち、労働者派遣事業の適正な運営の確保及び派遣労働者の保護等に関する法律（昭和</w:t>
      </w:r>
      <w:r w:rsidRPr="00FD5338">
        <w:rPr>
          <w:rFonts w:ascii="ＭＳ 明朝" w:eastAsia="ＭＳ 明朝" w:hAnsi="ＭＳ 明朝" w:cs="ＭＳ ゴシック"/>
          <w:color w:val="auto"/>
        </w:rPr>
        <w:t>60</w:t>
      </w:r>
      <w:r w:rsidRPr="00FD5338">
        <w:rPr>
          <w:rFonts w:ascii="ＭＳ 明朝" w:eastAsia="ＭＳ 明朝" w:hAnsi="ＭＳ 明朝" w:cs="ＭＳ ゴシック" w:hint="eastAsia"/>
          <w:color w:val="auto"/>
        </w:rPr>
        <w:t>年法律第</w:t>
      </w:r>
      <w:r w:rsidRPr="00FD5338">
        <w:rPr>
          <w:rFonts w:ascii="ＭＳ 明朝" w:eastAsia="ＭＳ 明朝" w:hAnsi="ＭＳ 明朝" w:cs="ＭＳ ゴシック"/>
          <w:color w:val="auto"/>
        </w:rPr>
        <w:t>88</w:t>
      </w:r>
      <w:r w:rsidRPr="00FD5338">
        <w:rPr>
          <w:rFonts w:ascii="ＭＳ 明朝" w:eastAsia="ＭＳ 明朝" w:hAnsi="ＭＳ 明朝" w:cs="ＭＳ ゴシック" w:hint="eastAsia"/>
          <w:color w:val="auto"/>
        </w:rPr>
        <w:t>号）（以下「労働者派遣法」という。</w:t>
      </w:r>
      <w:r w:rsidRPr="00FD5338">
        <w:rPr>
          <w:rFonts w:ascii="ＭＳ 明朝" w:eastAsia="ＭＳ 明朝" w:hAnsi="ＭＳ 明朝" w:cs="ＭＳ ゴシック"/>
          <w:color w:val="auto"/>
        </w:rPr>
        <w:t>)</w:t>
      </w:r>
      <w:r w:rsidRPr="00FD5338">
        <w:rPr>
          <w:rFonts w:ascii="ＭＳ 明朝" w:eastAsia="ＭＳ 明朝" w:hAnsi="ＭＳ 明朝" w:cs="ＭＳ ゴシック" w:hint="eastAsia"/>
          <w:color w:val="auto"/>
        </w:rPr>
        <w:t>でいう派遣労働者のほかに、在籍出向など当該事業所に籍を置いたまま、他の会社など別経営の事業所で働いている人をいう。</w:t>
      </w:r>
    </w:p>
    <w:p w14:paraId="76D3A4C9" w14:textId="65207216" w:rsidR="005F5540" w:rsidRPr="00FD5338" w:rsidRDefault="005F5540" w:rsidP="00EB5309">
      <w:pPr>
        <w:spacing w:beforeLines="50" w:before="120" w:after="0"/>
        <w:ind w:leftChars="100" w:left="565" w:hangingChars="157" w:hanging="345"/>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（８）出向・派遣受入者</w:t>
      </w:r>
    </w:p>
    <w:p w14:paraId="53650E04" w14:textId="76352B0C" w:rsidR="005F5540" w:rsidRPr="00FD5338" w:rsidRDefault="005F5540" w:rsidP="00D3036E">
      <w:pPr>
        <w:spacing w:after="0"/>
        <w:ind w:leftChars="322" w:left="708" w:firstLineChars="100" w:firstLine="220"/>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労働者派遣法でいう派遣労働者、在籍出向など別経営である出向元に籍がありながら当該事業所に来て働いている人をいう。</w:t>
      </w:r>
    </w:p>
    <w:p w14:paraId="4D0A33FD" w14:textId="77777777" w:rsidR="003703AB" w:rsidRDefault="003703AB" w:rsidP="00EB5309">
      <w:pPr>
        <w:spacing w:beforeLines="50" w:before="120" w:after="0"/>
        <w:ind w:leftChars="100" w:left="565" w:hangingChars="157" w:hanging="345"/>
        <w:rPr>
          <w:rFonts w:ascii="ＭＳ 明朝" w:eastAsia="ＭＳ 明朝" w:hAnsi="ＭＳ 明朝" w:cs="ＭＳ ゴシック"/>
          <w:color w:val="auto"/>
        </w:rPr>
      </w:pPr>
    </w:p>
    <w:p w14:paraId="7467A32D" w14:textId="0EC23F7C" w:rsidR="005F5540" w:rsidRDefault="005F5540" w:rsidP="00EB5309">
      <w:pPr>
        <w:spacing w:beforeLines="50" w:before="120" w:after="0"/>
        <w:ind w:leftChars="100" w:left="565" w:hangingChars="157" w:hanging="345"/>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３</w:t>
      </w:r>
      <w:r w:rsidR="00F2444B">
        <w:rPr>
          <w:rFonts w:ascii="ＭＳ 明朝" w:eastAsia="ＭＳ 明朝" w:hAnsi="ＭＳ 明朝" w:cs="ＭＳ ゴシック" w:hint="eastAsia"/>
          <w:color w:val="auto"/>
        </w:rPr>
        <w:t>．</w:t>
      </w:r>
      <w:r w:rsidRPr="00FD5338">
        <w:rPr>
          <w:rFonts w:ascii="ＭＳ 明朝" w:eastAsia="ＭＳ 明朝" w:hAnsi="ＭＳ 明朝" w:cs="ＭＳ ゴシック" w:hint="eastAsia"/>
          <w:color w:val="auto"/>
        </w:rPr>
        <w:t>個人業主とは業務に従事している個人業主、無給家族従業者とは個人業主の家族で無報酬で常時就業している者をいう。</w:t>
      </w:r>
    </w:p>
    <w:p w14:paraId="190164BB" w14:textId="77777777" w:rsidR="003703AB" w:rsidRDefault="003703AB" w:rsidP="00FD5338">
      <w:pPr>
        <w:spacing w:beforeLines="50" w:before="120" w:after="0"/>
        <w:ind w:leftChars="100" w:left="565" w:hangingChars="157" w:hanging="345"/>
        <w:rPr>
          <w:rFonts w:ascii="ＭＳ 明朝" w:eastAsia="ＭＳ 明朝" w:hAnsi="ＭＳ 明朝" w:cs="ＭＳ ゴシック"/>
          <w:color w:val="70AD47" w:themeColor="accent6"/>
        </w:rPr>
      </w:pPr>
    </w:p>
    <w:p w14:paraId="60796793" w14:textId="1B7956BE" w:rsidR="00FD5338" w:rsidRPr="00BC0790" w:rsidRDefault="00F2444B" w:rsidP="00FD5338">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lastRenderedPageBreak/>
        <w:t>４</w:t>
      </w:r>
      <w:r w:rsidR="00FD5338" w:rsidRPr="00BC0790">
        <w:rPr>
          <w:rFonts w:ascii="ＭＳ 明朝" w:eastAsia="ＭＳ 明朝" w:hAnsi="ＭＳ 明朝" w:cs="ＭＳ ゴシック" w:hint="eastAsia"/>
          <w:color w:val="auto"/>
        </w:rPr>
        <w:t>．事業に従事する者の人件費及び派遣受入者に係る人材派遣会社への支払額</w:t>
      </w:r>
    </w:p>
    <w:p w14:paraId="2C876891" w14:textId="00C78A47" w:rsidR="00FD5338" w:rsidRPr="00BC0790" w:rsidRDefault="00F2444B" w:rsidP="00F2444B">
      <w:pPr>
        <w:spacing w:after="0"/>
        <w:ind w:leftChars="193" w:left="425"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各調査期間</w:t>
      </w:r>
      <w:r w:rsidR="00FD5338" w:rsidRPr="00BC0790">
        <w:rPr>
          <w:rFonts w:ascii="ＭＳ 明朝" w:eastAsia="ＭＳ 明朝" w:hAnsi="ＭＳ 明朝" w:cs="ＭＳ ゴシック" w:hint="eastAsia"/>
          <w:color w:val="auto"/>
        </w:rPr>
        <w:t>の</w:t>
      </w:r>
      <w:r w:rsidR="00FD5338" w:rsidRPr="00BC0790">
        <w:rPr>
          <w:rFonts w:ascii="ＭＳ 明朝" w:eastAsia="ＭＳ 明朝" w:hAnsi="ＭＳ 明朝" w:cs="ＭＳ ゴシック"/>
          <w:color w:val="auto"/>
        </w:rPr>
        <w:t>1</w:t>
      </w:r>
      <w:r w:rsidR="00FD5338" w:rsidRPr="00BC0790">
        <w:rPr>
          <w:rFonts w:ascii="ＭＳ 明朝" w:eastAsia="ＭＳ 明朝" w:hAnsi="ＭＳ 明朝" w:cs="ＭＳ ゴシック" w:hint="eastAsia"/>
          <w:color w:val="auto"/>
        </w:rPr>
        <w:t>年間に支払われた「常用雇用者及び有給役員に対する基本給、諸手当と特別に支払われた給与（期末賞与等）の額」及び「常用雇用者及び有給役員に対する退職金又は解雇予告手当、出向・派遣受入者に係る支払額、臨時雇用者に対する給与、送出者に対する負担額など」の合計をいう。</w:t>
      </w:r>
    </w:p>
    <w:p w14:paraId="4DE3D1CB" w14:textId="77777777" w:rsidR="003703AB" w:rsidRPr="00BC0790" w:rsidRDefault="003703AB" w:rsidP="00FD5338">
      <w:pPr>
        <w:spacing w:beforeLines="50" w:before="120" w:after="0"/>
        <w:ind w:leftChars="100" w:left="565" w:hangingChars="157" w:hanging="345"/>
        <w:rPr>
          <w:rFonts w:ascii="ＭＳ 明朝" w:eastAsia="ＭＳ 明朝" w:hAnsi="ＭＳ 明朝" w:cs="ＭＳ ゴシック"/>
          <w:color w:val="auto"/>
        </w:rPr>
      </w:pPr>
    </w:p>
    <w:p w14:paraId="61C3474F" w14:textId="65822C21" w:rsidR="00FD5338" w:rsidRPr="00BC0790" w:rsidRDefault="00F2444B" w:rsidP="00FD5338">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５</w:t>
      </w:r>
      <w:r w:rsidR="00FD5338" w:rsidRPr="00BC0790">
        <w:rPr>
          <w:rFonts w:ascii="ＭＳ 明朝" w:eastAsia="ＭＳ 明朝" w:hAnsi="ＭＳ 明朝" w:cs="ＭＳ ゴシック" w:hint="eastAsia"/>
          <w:color w:val="auto"/>
        </w:rPr>
        <w:t>．原材料・燃料・電力の使用額等</w:t>
      </w:r>
    </w:p>
    <w:p w14:paraId="1B938A3A" w14:textId="3B81EDA8" w:rsidR="00FD5338" w:rsidRPr="00BC0790" w:rsidRDefault="00F2444B" w:rsidP="00F2444B">
      <w:pPr>
        <w:spacing w:after="0"/>
        <w:ind w:leftChars="193" w:left="425"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各調査期間の</w:t>
      </w:r>
      <w:r w:rsidR="00FD5338" w:rsidRPr="00BC0790">
        <w:rPr>
          <w:rFonts w:ascii="ＭＳ 明朝" w:eastAsia="ＭＳ 明朝" w:hAnsi="ＭＳ 明朝" w:cs="ＭＳ ゴシック"/>
          <w:color w:val="auto"/>
        </w:rPr>
        <w:t>1</w:t>
      </w:r>
      <w:r w:rsidR="00FD5338" w:rsidRPr="00BC0790">
        <w:rPr>
          <w:rFonts w:ascii="ＭＳ 明朝" w:eastAsia="ＭＳ 明朝" w:hAnsi="ＭＳ 明朝" w:cs="ＭＳ ゴシック" w:hint="eastAsia"/>
          <w:color w:val="auto"/>
        </w:rPr>
        <w:t>年間における次の</w:t>
      </w:r>
      <w:r w:rsidR="00FD5338" w:rsidRPr="00BC0790">
        <w:rPr>
          <w:rFonts w:ascii="ＭＳ 明朝" w:eastAsia="ＭＳ 明朝" w:hAnsi="ＭＳ 明朝" w:cs="ＭＳ ゴシック"/>
          <w:color w:val="auto"/>
        </w:rPr>
        <w:t>(1)</w:t>
      </w:r>
      <w:r w:rsidR="00FD5338" w:rsidRPr="00BC0790">
        <w:rPr>
          <w:rFonts w:ascii="ＭＳ 明朝" w:eastAsia="ＭＳ 明朝" w:hAnsi="ＭＳ 明朝" w:cs="ＭＳ ゴシック" w:hint="eastAsia"/>
          <w:color w:val="auto"/>
        </w:rPr>
        <w:t>～</w:t>
      </w:r>
      <w:r w:rsidR="00FD5338" w:rsidRPr="00BC0790">
        <w:rPr>
          <w:rFonts w:ascii="ＭＳ 明朝" w:eastAsia="ＭＳ 明朝" w:hAnsi="ＭＳ 明朝" w:cs="ＭＳ ゴシック"/>
          <w:color w:val="auto"/>
        </w:rPr>
        <w:t>(6)</w:t>
      </w:r>
      <w:r w:rsidR="00FD5338" w:rsidRPr="00BC0790">
        <w:rPr>
          <w:rFonts w:ascii="ＭＳ 明朝" w:eastAsia="ＭＳ 明朝" w:hAnsi="ＭＳ 明朝" w:cs="ＭＳ ゴシック" w:hint="eastAsia"/>
          <w:color w:val="auto"/>
        </w:rPr>
        <w:t>の合計をいう。</w:t>
      </w:r>
    </w:p>
    <w:p w14:paraId="062A9576" w14:textId="5F93120D" w:rsidR="00FD5338" w:rsidRPr="00BC0790" w:rsidRDefault="00F2444B" w:rsidP="00FD5338">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（１）</w:t>
      </w:r>
      <w:r w:rsidR="00FD5338" w:rsidRPr="00BC0790">
        <w:rPr>
          <w:rFonts w:ascii="ＭＳ 明朝" w:eastAsia="ＭＳ 明朝" w:hAnsi="ＭＳ 明朝" w:cs="ＭＳ ゴシック" w:hint="eastAsia"/>
          <w:color w:val="auto"/>
        </w:rPr>
        <w:t>原材料使用額</w:t>
      </w:r>
    </w:p>
    <w:p w14:paraId="2AB480CC" w14:textId="77777777" w:rsidR="00FD5338" w:rsidRPr="00BC0790" w:rsidRDefault="00FD5338" w:rsidP="00F2444B">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主要原材料、補助材料、購入部分品、容器、包装材料、工場維持用の材料及び消耗品、購入した水など、実際に製造等に使用した総使用額をいう。</w:t>
      </w:r>
    </w:p>
    <w:p w14:paraId="69BDDD09" w14:textId="77777777" w:rsidR="00FD5338" w:rsidRPr="00BC0790" w:rsidRDefault="00FD5338" w:rsidP="00F2444B">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また、下請工場などに原材料を支給して製造加工を行わせた場合には、支給した原材料の額も含まれる。</w:t>
      </w:r>
    </w:p>
    <w:p w14:paraId="33D594B0" w14:textId="2BB70865" w:rsidR="00FD5338" w:rsidRPr="00BC0790" w:rsidRDefault="00F2444B" w:rsidP="00FD5338">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（２）</w:t>
      </w:r>
      <w:r w:rsidR="00FD5338" w:rsidRPr="00BC0790">
        <w:rPr>
          <w:rFonts w:ascii="ＭＳ 明朝" w:eastAsia="ＭＳ 明朝" w:hAnsi="ＭＳ 明朝" w:cs="ＭＳ ゴシック" w:hint="eastAsia"/>
          <w:color w:val="auto"/>
        </w:rPr>
        <w:t>燃料使用額</w:t>
      </w:r>
    </w:p>
    <w:p w14:paraId="23B5E56D" w14:textId="77777777" w:rsidR="00FD5338" w:rsidRPr="00BC0790" w:rsidRDefault="00FD5338" w:rsidP="00F2444B">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生産段階で使用した燃料費、荷物運搬用及び暖房用の燃料費、購入ガスの料金、自家発電用の燃料費などをいう。</w:t>
      </w:r>
    </w:p>
    <w:p w14:paraId="142F5700" w14:textId="13D573E9" w:rsidR="00FD5338" w:rsidRPr="00BC0790" w:rsidRDefault="00F2444B" w:rsidP="00FD5338">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（３）</w:t>
      </w:r>
      <w:r w:rsidR="00FD5338" w:rsidRPr="00BC0790">
        <w:rPr>
          <w:rFonts w:ascii="ＭＳ 明朝" w:eastAsia="ＭＳ 明朝" w:hAnsi="ＭＳ 明朝" w:cs="ＭＳ ゴシック" w:hint="eastAsia"/>
          <w:color w:val="auto"/>
        </w:rPr>
        <w:t>電力使用額</w:t>
      </w:r>
    </w:p>
    <w:p w14:paraId="77294AA7" w14:textId="77777777" w:rsidR="00FD5338" w:rsidRPr="00BC0790" w:rsidRDefault="00FD5338" w:rsidP="00F2444B">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照明や空調に利用されたものや購入した電力の使用額をいい、自家発電は含まない。</w:t>
      </w:r>
    </w:p>
    <w:p w14:paraId="0621D697" w14:textId="31CDCAB3" w:rsidR="00FD5338" w:rsidRPr="00BC0790" w:rsidRDefault="00F2444B" w:rsidP="00FD5338">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（４）</w:t>
      </w:r>
      <w:r w:rsidR="00FD5338" w:rsidRPr="00BC0790">
        <w:rPr>
          <w:rFonts w:ascii="ＭＳ 明朝" w:eastAsia="ＭＳ 明朝" w:hAnsi="ＭＳ 明朝" w:cs="ＭＳ ゴシック" w:hint="eastAsia"/>
          <w:color w:val="auto"/>
        </w:rPr>
        <w:t>委託生産費</w:t>
      </w:r>
    </w:p>
    <w:p w14:paraId="5B322450" w14:textId="77777777" w:rsidR="00FD5338" w:rsidRPr="00BC0790" w:rsidRDefault="00FD5338" w:rsidP="00F2444B">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原材料又は製造した製品を支給して、他企業の国内事業所に製造加工を委託した場合、これに支払った加工賃及び支払うべき加工賃をいい、原材料等を支給しないで、他の事業所に製造を依頼した注文製造品の売買代金は含まない。</w:t>
      </w:r>
    </w:p>
    <w:p w14:paraId="2DA7F984" w14:textId="1B96488E" w:rsidR="00FD5338" w:rsidRPr="00BC0790" w:rsidRDefault="00F2444B" w:rsidP="00FD5338">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（５）</w:t>
      </w:r>
      <w:r w:rsidR="00FD5338" w:rsidRPr="00BC0790">
        <w:rPr>
          <w:rFonts w:ascii="ＭＳ 明朝" w:eastAsia="ＭＳ 明朝" w:hAnsi="ＭＳ 明朝" w:cs="ＭＳ ゴシック" w:hint="eastAsia"/>
          <w:color w:val="auto"/>
        </w:rPr>
        <w:t>製造等に関連する外注費</w:t>
      </w:r>
    </w:p>
    <w:p w14:paraId="201BF860" w14:textId="77777777" w:rsidR="00FD5338" w:rsidRPr="00BC0790" w:rsidRDefault="00FD5338" w:rsidP="00F2444B">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生産設備の保守・点検・修理、機械・装置の操作、製品の検査・梱包、製品に組み込まれるソフトウェアの開発など、事業所収入に直接関連する外注費用をいい、派遣、委託生産費などの外注費は含まない。</w:t>
      </w:r>
    </w:p>
    <w:p w14:paraId="6C142FEC" w14:textId="245B52B2" w:rsidR="00FD5338" w:rsidRPr="00BC0790" w:rsidRDefault="00F2444B" w:rsidP="00FD5338">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（６）</w:t>
      </w:r>
      <w:r w:rsidR="00FD5338" w:rsidRPr="00BC0790">
        <w:rPr>
          <w:rFonts w:ascii="ＭＳ 明朝" w:eastAsia="ＭＳ 明朝" w:hAnsi="ＭＳ 明朝" w:cs="ＭＳ ゴシック" w:hint="eastAsia"/>
          <w:color w:val="auto"/>
        </w:rPr>
        <w:t>転売した商品の仕入額</w:t>
      </w:r>
    </w:p>
    <w:p w14:paraId="0E7B700A" w14:textId="5D7F61A6" w:rsidR="00FD5338" w:rsidRPr="00BC0790" w:rsidRDefault="00FD5338" w:rsidP="00F2444B">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color w:val="auto"/>
        </w:rPr>
        <w:t>1</w:t>
      </w:r>
      <w:r w:rsidRPr="00BC0790">
        <w:rPr>
          <w:rFonts w:ascii="ＭＳ 明朝" w:eastAsia="ＭＳ 明朝" w:hAnsi="ＭＳ 明朝" w:cs="ＭＳ ゴシック" w:hint="eastAsia"/>
          <w:color w:val="auto"/>
        </w:rPr>
        <w:t>年間のうちに実際に売り上げた転売品（他から仕入れて又は受け入れてそのまま販売したもの）に対応する仕入額をいい、在庫品は含まない。</w:t>
      </w:r>
    </w:p>
    <w:p w14:paraId="2DF4F9C9" w14:textId="77777777" w:rsidR="003703AB" w:rsidRPr="00BC0790" w:rsidRDefault="003703AB" w:rsidP="00FD5338">
      <w:pPr>
        <w:spacing w:beforeLines="50" w:before="120" w:after="0"/>
        <w:ind w:leftChars="100" w:left="565" w:hangingChars="157" w:hanging="345"/>
        <w:rPr>
          <w:rFonts w:ascii="ＭＳ 明朝" w:eastAsia="ＭＳ 明朝" w:hAnsi="ＭＳ 明朝" w:cs="ＭＳ ゴシック"/>
          <w:color w:val="auto"/>
        </w:rPr>
      </w:pPr>
    </w:p>
    <w:p w14:paraId="08FBE72F" w14:textId="37F4307D" w:rsidR="00FD5338" w:rsidRPr="00BC0790" w:rsidRDefault="00F2444B" w:rsidP="00FD5338">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６</w:t>
      </w:r>
      <w:r w:rsidR="00FD5338" w:rsidRPr="00BC0790">
        <w:rPr>
          <w:rFonts w:ascii="ＭＳ 明朝" w:eastAsia="ＭＳ 明朝" w:hAnsi="ＭＳ 明朝" w:cs="ＭＳ ゴシック" w:hint="eastAsia"/>
          <w:color w:val="auto"/>
        </w:rPr>
        <w:t>．有形固定資産額（従業者</w:t>
      </w:r>
      <w:r w:rsidR="00FD5338" w:rsidRPr="00BC0790">
        <w:rPr>
          <w:rFonts w:ascii="ＭＳ 明朝" w:eastAsia="ＭＳ 明朝" w:hAnsi="ＭＳ 明朝" w:cs="ＭＳ ゴシック"/>
          <w:color w:val="auto"/>
        </w:rPr>
        <w:t>30</w:t>
      </w:r>
      <w:r w:rsidR="00FD5338" w:rsidRPr="00BC0790">
        <w:rPr>
          <w:rFonts w:ascii="ＭＳ 明朝" w:eastAsia="ＭＳ 明朝" w:hAnsi="ＭＳ 明朝" w:cs="ＭＳ ゴシック" w:hint="eastAsia"/>
          <w:color w:val="auto"/>
        </w:rPr>
        <w:t>人以上の事業所）</w:t>
      </w:r>
    </w:p>
    <w:p w14:paraId="42E0BA7C" w14:textId="461EEFD0" w:rsidR="00FD5338" w:rsidRPr="00BC0790" w:rsidRDefault="00F2444B" w:rsidP="00F2444B">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各調査期間</w:t>
      </w:r>
      <w:r w:rsidR="00FD5338" w:rsidRPr="00BC0790">
        <w:rPr>
          <w:rFonts w:ascii="ＭＳ 明朝" w:eastAsia="ＭＳ 明朝" w:hAnsi="ＭＳ 明朝" w:cs="ＭＳ ゴシック" w:hint="eastAsia"/>
          <w:color w:val="auto"/>
        </w:rPr>
        <w:t>の</w:t>
      </w:r>
      <w:r w:rsidR="00FD5338" w:rsidRPr="00BC0790">
        <w:rPr>
          <w:rFonts w:ascii="ＭＳ 明朝" w:eastAsia="ＭＳ 明朝" w:hAnsi="ＭＳ 明朝" w:cs="ＭＳ ゴシック"/>
          <w:color w:val="auto"/>
        </w:rPr>
        <w:t>1</w:t>
      </w:r>
      <w:r w:rsidR="00FD5338" w:rsidRPr="00BC0790">
        <w:rPr>
          <w:rFonts w:ascii="ＭＳ 明朝" w:eastAsia="ＭＳ 明朝" w:hAnsi="ＭＳ 明朝" w:cs="ＭＳ ゴシック" w:hint="eastAsia"/>
          <w:color w:val="auto"/>
        </w:rPr>
        <w:t>年間における数値であり、帳簿価額によっている。</w:t>
      </w:r>
    </w:p>
    <w:p w14:paraId="425EFAAB" w14:textId="627B9BFC" w:rsidR="00FD5338" w:rsidRPr="00BC0790" w:rsidRDefault="00F2444B" w:rsidP="00FD5338">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（１）</w:t>
      </w:r>
      <w:r w:rsidR="00FD5338" w:rsidRPr="00BC0790">
        <w:rPr>
          <w:rFonts w:ascii="ＭＳ 明朝" w:eastAsia="ＭＳ 明朝" w:hAnsi="ＭＳ 明朝" w:cs="ＭＳ ゴシック" w:hint="eastAsia"/>
          <w:color w:val="auto"/>
        </w:rPr>
        <w:t>有形固定資産額の取得額等には、次の区分がある。</w:t>
      </w:r>
    </w:p>
    <w:p w14:paraId="50C340DF" w14:textId="7D93C39F" w:rsidR="00FD5338" w:rsidRPr="00BC0790" w:rsidRDefault="00FD5338" w:rsidP="00F2444B">
      <w:pPr>
        <w:spacing w:after="0"/>
        <w:ind w:leftChars="322" w:left="708" w:firstLine="1"/>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①</w:t>
      </w:r>
      <w:r w:rsidRPr="00BC0790">
        <w:rPr>
          <w:rFonts w:ascii="ＭＳ 明朝" w:eastAsia="ＭＳ 明朝" w:hAnsi="ＭＳ 明朝" w:cs="ＭＳ ゴシック"/>
          <w:color w:val="auto"/>
        </w:rPr>
        <w:t xml:space="preserve"> </w:t>
      </w:r>
      <w:r w:rsidRPr="00BC0790">
        <w:rPr>
          <w:rFonts w:ascii="ＭＳ 明朝" w:eastAsia="ＭＳ 明朝" w:hAnsi="ＭＳ 明朝" w:cs="ＭＳ ゴシック" w:hint="eastAsia"/>
          <w:color w:val="auto"/>
        </w:rPr>
        <w:t>土地</w:t>
      </w:r>
    </w:p>
    <w:p w14:paraId="6D9C812D" w14:textId="77777777" w:rsidR="00FD5338" w:rsidRPr="00BC0790" w:rsidRDefault="00FD5338" w:rsidP="00F2444B">
      <w:pPr>
        <w:spacing w:after="0"/>
        <w:ind w:leftChars="322" w:left="708" w:firstLine="1"/>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②</w:t>
      </w:r>
      <w:r w:rsidRPr="00BC0790">
        <w:rPr>
          <w:rFonts w:ascii="ＭＳ 明朝" w:eastAsia="ＭＳ 明朝" w:hAnsi="ＭＳ 明朝" w:cs="ＭＳ ゴシック"/>
          <w:color w:val="auto"/>
        </w:rPr>
        <w:t xml:space="preserve"> </w:t>
      </w:r>
      <w:r w:rsidRPr="00BC0790">
        <w:rPr>
          <w:rFonts w:ascii="ＭＳ 明朝" w:eastAsia="ＭＳ 明朝" w:hAnsi="ＭＳ 明朝" w:cs="ＭＳ ゴシック" w:hint="eastAsia"/>
          <w:color w:val="auto"/>
        </w:rPr>
        <w:t>有形固定資産（土地を除く）</w:t>
      </w:r>
    </w:p>
    <w:p w14:paraId="28149735" w14:textId="75F6AE09" w:rsidR="00FD5338" w:rsidRPr="00BC0790" w:rsidRDefault="00FD5338" w:rsidP="00F2444B">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ア</w:t>
      </w:r>
      <w:r w:rsidRPr="00BC0790">
        <w:rPr>
          <w:rFonts w:ascii="ＭＳ 明朝" w:eastAsia="ＭＳ 明朝" w:hAnsi="ＭＳ 明朝" w:cs="ＭＳ ゴシック"/>
          <w:color w:val="auto"/>
        </w:rPr>
        <w:t xml:space="preserve"> </w:t>
      </w:r>
      <w:r w:rsidRPr="00BC0790">
        <w:rPr>
          <w:rFonts w:ascii="ＭＳ 明朝" w:eastAsia="ＭＳ 明朝" w:hAnsi="ＭＳ 明朝" w:cs="ＭＳ ゴシック" w:hint="eastAsia"/>
          <w:color w:val="auto"/>
        </w:rPr>
        <w:t>建物、構築物（土木設備、建物附属設備を含む。）</w:t>
      </w:r>
    </w:p>
    <w:p w14:paraId="38F98979" w14:textId="77777777" w:rsidR="00FD5338" w:rsidRPr="00BC0790" w:rsidRDefault="00FD5338" w:rsidP="00F2444B">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イ</w:t>
      </w:r>
      <w:r w:rsidRPr="00BC0790">
        <w:rPr>
          <w:rFonts w:ascii="ＭＳ 明朝" w:eastAsia="ＭＳ 明朝" w:hAnsi="ＭＳ 明朝" w:cs="ＭＳ ゴシック"/>
          <w:color w:val="auto"/>
        </w:rPr>
        <w:t xml:space="preserve"> </w:t>
      </w:r>
      <w:r w:rsidRPr="00BC0790">
        <w:rPr>
          <w:rFonts w:ascii="ＭＳ 明朝" w:eastAsia="ＭＳ 明朝" w:hAnsi="ＭＳ 明朝" w:cs="ＭＳ ゴシック" w:hint="eastAsia"/>
          <w:color w:val="auto"/>
        </w:rPr>
        <w:t>機械、装置（附属設備を含む。）</w:t>
      </w:r>
    </w:p>
    <w:p w14:paraId="581BA9CB" w14:textId="77777777" w:rsidR="00FD5338" w:rsidRPr="00BC0790" w:rsidRDefault="00FD5338" w:rsidP="00F2444B">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ウ</w:t>
      </w:r>
      <w:r w:rsidRPr="00BC0790">
        <w:rPr>
          <w:rFonts w:ascii="ＭＳ 明朝" w:eastAsia="ＭＳ 明朝" w:hAnsi="ＭＳ 明朝" w:cs="ＭＳ ゴシック"/>
          <w:color w:val="auto"/>
        </w:rPr>
        <w:t xml:space="preserve"> </w:t>
      </w:r>
      <w:r w:rsidRPr="00BC0790">
        <w:rPr>
          <w:rFonts w:ascii="ＭＳ 明朝" w:eastAsia="ＭＳ 明朝" w:hAnsi="ＭＳ 明朝" w:cs="ＭＳ ゴシック" w:hint="eastAsia"/>
          <w:color w:val="auto"/>
        </w:rPr>
        <w:t>その他（船舶、車両、運搬具、耐用年数</w:t>
      </w:r>
      <w:r w:rsidRPr="00BC0790">
        <w:rPr>
          <w:rFonts w:ascii="ＭＳ 明朝" w:eastAsia="ＭＳ 明朝" w:hAnsi="ＭＳ 明朝" w:cs="ＭＳ ゴシック"/>
          <w:color w:val="auto"/>
        </w:rPr>
        <w:t>1</w:t>
      </w:r>
      <w:r w:rsidRPr="00BC0790">
        <w:rPr>
          <w:rFonts w:ascii="ＭＳ 明朝" w:eastAsia="ＭＳ 明朝" w:hAnsi="ＭＳ 明朝" w:cs="ＭＳ ゴシック" w:hint="eastAsia"/>
          <w:color w:val="auto"/>
        </w:rPr>
        <w:t>年以上の工具、器具、備品等）</w:t>
      </w:r>
    </w:p>
    <w:p w14:paraId="384DAB7C" w14:textId="09B25571" w:rsidR="00FD5338" w:rsidRPr="00BC0790" w:rsidRDefault="00F2444B" w:rsidP="00FD5338">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（２）</w:t>
      </w:r>
      <w:r w:rsidR="00FD5338" w:rsidRPr="00BC0790">
        <w:rPr>
          <w:rFonts w:ascii="ＭＳ 明朝" w:eastAsia="ＭＳ 明朝" w:hAnsi="ＭＳ 明朝" w:cs="ＭＳ ゴシック" w:hint="eastAsia"/>
          <w:color w:val="auto"/>
        </w:rPr>
        <w:t>建設仮勘定の増加額及び減少額</w:t>
      </w:r>
    </w:p>
    <w:p w14:paraId="16B88C9D" w14:textId="77777777" w:rsidR="00FD5338" w:rsidRPr="00BC0790" w:rsidRDefault="00FD5338" w:rsidP="00F2444B">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建設仮勘定とは建物、構築物、機械、装置、船舶、車両などの有形固定資産を建設するようなときに、完成まで長期間を要する場合、この建設に要した材料費、労務費、経</w:t>
      </w:r>
      <w:r w:rsidRPr="00BC0790">
        <w:rPr>
          <w:rFonts w:ascii="ＭＳ 明朝" w:eastAsia="ＭＳ 明朝" w:hAnsi="ＭＳ 明朝" w:cs="ＭＳ ゴシック" w:hint="eastAsia"/>
          <w:color w:val="auto"/>
        </w:rPr>
        <w:lastRenderedPageBreak/>
        <w:t>費などを完成するまで一時的に処理する仮勘定で、完成後はそれぞれの資産勘定に振り替えられる。</w:t>
      </w:r>
    </w:p>
    <w:p w14:paraId="701A9242" w14:textId="0449B909" w:rsidR="003703AB" w:rsidRPr="00BC0790" w:rsidRDefault="00FD5338" w:rsidP="0016305C">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増加額とは、この勘定の借方に加えられた額をいい、減少額とは、この勘定から他の勘定に振り替えられた額をいう。</w:t>
      </w:r>
    </w:p>
    <w:p w14:paraId="54A90596" w14:textId="0D04ACE9" w:rsidR="00FD5338" w:rsidRPr="00BC0790" w:rsidRDefault="00F2444B" w:rsidP="00FD5338">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（３）</w:t>
      </w:r>
      <w:r w:rsidR="00FD5338" w:rsidRPr="00BC0790">
        <w:rPr>
          <w:rFonts w:ascii="ＭＳ 明朝" w:eastAsia="ＭＳ 明朝" w:hAnsi="ＭＳ 明朝" w:cs="ＭＳ ゴシック"/>
          <w:color w:val="auto"/>
        </w:rPr>
        <w:t xml:space="preserve"> </w:t>
      </w:r>
      <w:r w:rsidR="00FD5338" w:rsidRPr="00BC0790">
        <w:rPr>
          <w:rFonts w:ascii="ＭＳ 明朝" w:eastAsia="ＭＳ 明朝" w:hAnsi="ＭＳ 明朝" w:cs="ＭＳ ゴシック" w:hint="eastAsia"/>
          <w:color w:val="auto"/>
        </w:rPr>
        <w:t>有形固定資産の除却・売却による減少額</w:t>
      </w:r>
    </w:p>
    <w:p w14:paraId="73482CBF" w14:textId="77777777" w:rsidR="00FD5338" w:rsidRPr="00BC0790" w:rsidRDefault="00FD5338" w:rsidP="00F2444B">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有形固定資産の売却、撤去、滅失及び同一企業に属する他の事業所への引き渡しなどの額をいう。</w:t>
      </w:r>
    </w:p>
    <w:p w14:paraId="32E992C0" w14:textId="098C91B6" w:rsidR="00FD5338" w:rsidRPr="00BC0790" w:rsidRDefault="00F2444B" w:rsidP="00FD5338">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（４）</w:t>
      </w:r>
      <w:r w:rsidR="00FD5338" w:rsidRPr="00BC0790">
        <w:rPr>
          <w:rFonts w:ascii="ＭＳ 明朝" w:eastAsia="ＭＳ 明朝" w:hAnsi="ＭＳ 明朝" w:cs="ＭＳ ゴシック" w:hint="eastAsia"/>
          <w:color w:val="auto"/>
        </w:rPr>
        <w:t>減価償却額</w:t>
      </w:r>
    </w:p>
    <w:p w14:paraId="45AF90DD" w14:textId="77777777" w:rsidR="00FD5338" w:rsidRPr="00BC0790" w:rsidRDefault="00FD5338" w:rsidP="00F2444B">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減価償却費として有形固定資産勘定から控除した額、減価償却累計額に当期分として新たに引き当てられた額をいう。</w:t>
      </w:r>
    </w:p>
    <w:p w14:paraId="7B554234" w14:textId="06F5B96E" w:rsidR="00FD5338" w:rsidRPr="00BC0790" w:rsidRDefault="00F2444B" w:rsidP="00FD5338">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（５）</w:t>
      </w:r>
      <w:r w:rsidR="00FD5338" w:rsidRPr="00BC0790">
        <w:rPr>
          <w:rFonts w:ascii="ＭＳ 明朝" w:eastAsia="ＭＳ 明朝" w:hAnsi="ＭＳ 明朝" w:cs="ＭＳ ゴシック" w:hint="eastAsia"/>
          <w:color w:val="auto"/>
        </w:rPr>
        <w:t>有形固定資産額の算式は以下のとおり。</w:t>
      </w:r>
    </w:p>
    <w:p w14:paraId="10D9AF84" w14:textId="77777777" w:rsidR="00FD5338" w:rsidRPr="00BC0790" w:rsidRDefault="00FD5338" w:rsidP="00F2444B">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ア</w:t>
      </w:r>
      <w:r w:rsidRPr="00BC0790">
        <w:rPr>
          <w:rFonts w:ascii="ＭＳ 明朝" w:eastAsia="ＭＳ 明朝" w:hAnsi="ＭＳ 明朝" w:cs="ＭＳ ゴシック"/>
          <w:color w:val="auto"/>
        </w:rPr>
        <w:t xml:space="preserve"> </w:t>
      </w:r>
      <w:r w:rsidRPr="00BC0790">
        <w:rPr>
          <w:rFonts w:ascii="ＭＳ 明朝" w:eastAsia="ＭＳ 明朝" w:hAnsi="ＭＳ 明朝" w:cs="ＭＳ ゴシック" w:hint="eastAsia"/>
          <w:color w:val="auto"/>
        </w:rPr>
        <w:t>年末現在高＝年初現在高＋取得額－除却・売却による減少額－減価償却額</w:t>
      </w:r>
    </w:p>
    <w:p w14:paraId="0A2F20B7" w14:textId="77777777" w:rsidR="00FD5338" w:rsidRPr="00BC0790" w:rsidRDefault="00FD5338" w:rsidP="00F2444B">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イ</w:t>
      </w:r>
      <w:r w:rsidRPr="00BC0790">
        <w:rPr>
          <w:rFonts w:ascii="ＭＳ 明朝" w:eastAsia="ＭＳ 明朝" w:hAnsi="ＭＳ 明朝" w:cs="ＭＳ ゴシック"/>
          <w:color w:val="auto"/>
        </w:rPr>
        <w:t xml:space="preserve"> </w:t>
      </w:r>
      <w:r w:rsidRPr="00BC0790">
        <w:rPr>
          <w:rFonts w:ascii="ＭＳ 明朝" w:eastAsia="ＭＳ 明朝" w:hAnsi="ＭＳ 明朝" w:cs="ＭＳ ゴシック" w:hint="eastAsia"/>
          <w:color w:val="auto"/>
        </w:rPr>
        <w:t>建設仮勘定の年間増減＝増加額－減少額</w:t>
      </w:r>
    </w:p>
    <w:p w14:paraId="73CB2E91" w14:textId="4D06C414" w:rsidR="00FD5338" w:rsidRPr="00BC0790" w:rsidRDefault="00FD5338" w:rsidP="00F2444B">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ウ</w:t>
      </w:r>
      <w:r w:rsidRPr="00BC0790">
        <w:rPr>
          <w:rFonts w:ascii="ＭＳ 明朝" w:eastAsia="ＭＳ 明朝" w:hAnsi="ＭＳ 明朝" w:cs="ＭＳ ゴシック"/>
          <w:color w:val="auto"/>
        </w:rPr>
        <w:t xml:space="preserve"> </w:t>
      </w:r>
      <w:r w:rsidRPr="00BC0790">
        <w:rPr>
          <w:rFonts w:ascii="ＭＳ 明朝" w:eastAsia="ＭＳ 明朝" w:hAnsi="ＭＳ 明朝" w:cs="ＭＳ ゴシック" w:hint="eastAsia"/>
          <w:color w:val="auto"/>
        </w:rPr>
        <w:t>投資総額＝取得額＋建設仮勘定の年間増減</w:t>
      </w:r>
    </w:p>
    <w:p w14:paraId="12C0A2DB" w14:textId="77777777" w:rsidR="003703AB" w:rsidRPr="00BC0790" w:rsidRDefault="003703AB" w:rsidP="00FD5338">
      <w:pPr>
        <w:spacing w:beforeLines="50" w:before="120" w:after="0"/>
        <w:ind w:leftChars="100" w:left="565" w:hangingChars="157" w:hanging="345"/>
        <w:rPr>
          <w:rFonts w:ascii="ＭＳ 明朝" w:eastAsia="ＭＳ 明朝" w:hAnsi="ＭＳ 明朝" w:cs="ＭＳ ゴシック"/>
          <w:color w:val="auto"/>
        </w:rPr>
      </w:pPr>
    </w:p>
    <w:p w14:paraId="7E54845D" w14:textId="2A1F6DB6" w:rsidR="00FD5338" w:rsidRPr="00BC0790" w:rsidRDefault="00F2444B" w:rsidP="00FD5338">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７</w:t>
      </w:r>
      <w:r w:rsidR="00FD5338" w:rsidRPr="00BC0790">
        <w:rPr>
          <w:rFonts w:ascii="ＭＳ 明朝" w:eastAsia="ＭＳ 明朝" w:hAnsi="ＭＳ 明朝" w:cs="ＭＳ ゴシック" w:hint="eastAsia"/>
          <w:color w:val="auto"/>
        </w:rPr>
        <w:t>．製造品、半製品及び仕掛品、原材料及び燃料の在庫額（従業者</w:t>
      </w:r>
      <w:r w:rsidR="00FD5338" w:rsidRPr="00BC0790">
        <w:rPr>
          <w:rFonts w:ascii="ＭＳ 明朝" w:eastAsia="ＭＳ 明朝" w:hAnsi="ＭＳ 明朝" w:cs="ＭＳ ゴシック"/>
          <w:color w:val="auto"/>
        </w:rPr>
        <w:t>30</w:t>
      </w:r>
      <w:r w:rsidR="00FD5338" w:rsidRPr="00BC0790">
        <w:rPr>
          <w:rFonts w:ascii="ＭＳ 明朝" w:eastAsia="ＭＳ 明朝" w:hAnsi="ＭＳ 明朝" w:cs="ＭＳ ゴシック" w:hint="eastAsia"/>
          <w:color w:val="auto"/>
        </w:rPr>
        <w:t>人以上の事業所）</w:t>
      </w:r>
    </w:p>
    <w:p w14:paraId="5C555484" w14:textId="0B66D934" w:rsidR="00FD5338" w:rsidRPr="00BC0790" w:rsidRDefault="00FD5338" w:rsidP="00F2444B">
      <w:pPr>
        <w:spacing w:after="0"/>
        <w:ind w:leftChars="193" w:left="425"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事業所の所有に属するものを帳簿価額によって記入したものであり、原材料を他企業に支給して製造される委託生産品を含み、下請賃加工のために他企業から支給された原材料及び加工済みの在庫、仕入れて又は受け入れてそのまま販売するもの（転売品）の在庫は含まない。</w:t>
      </w:r>
    </w:p>
    <w:p w14:paraId="0C59A07F" w14:textId="77777777" w:rsidR="003703AB" w:rsidRPr="00BC0790" w:rsidRDefault="003703AB" w:rsidP="00EB5309">
      <w:pPr>
        <w:spacing w:beforeLines="50" w:before="120" w:after="0"/>
        <w:ind w:leftChars="100" w:left="565" w:hangingChars="157" w:hanging="345"/>
        <w:rPr>
          <w:rFonts w:ascii="ＭＳ 明朝" w:eastAsia="ＭＳ 明朝" w:hAnsi="ＭＳ 明朝" w:cs="ＭＳ ゴシック"/>
          <w:color w:val="auto"/>
        </w:rPr>
      </w:pPr>
    </w:p>
    <w:p w14:paraId="179766D3" w14:textId="033466D5" w:rsidR="00F2444B" w:rsidRPr="00BC0790" w:rsidRDefault="00F2444B" w:rsidP="00EB5309">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８．</w:t>
      </w:r>
      <w:r w:rsidR="005F5540" w:rsidRPr="00BC0790">
        <w:rPr>
          <w:rFonts w:ascii="ＭＳ 明朝" w:eastAsia="ＭＳ 明朝" w:hAnsi="ＭＳ 明朝" w:cs="ＭＳ ゴシック" w:hint="eastAsia"/>
          <w:color w:val="auto"/>
        </w:rPr>
        <w:t>製造品出荷額等</w:t>
      </w:r>
    </w:p>
    <w:p w14:paraId="63498A36" w14:textId="3E672F89" w:rsidR="005F5540" w:rsidRPr="00BC0790" w:rsidRDefault="005F5540" w:rsidP="00F2444B">
      <w:pPr>
        <w:spacing w:after="0"/>
        <w:ind w:leftChars="193" w:left="425"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各調査期間の</w:t>
      </w:r>
      <w:r w:rsidRPr="00BC0790">
        <w:rPr>
          <w:rFonts w:ascii="ＭＳ 明朝" w:eastAsia="ＭＳ 明朝" w:hAnsi="ＭＳ 明朝" w:cs="ＭＳ ゴシック"/>
          <w:color w:val="auto"/>
        </w:rPr>
        <w:t>1</w:t>
      </w:r>
      <w:r w:rsidRPr="00BC0790">
        <w:rPr>
          <w:rFonts w:ascii="ＭＳ 明朝" w:eastAsia="ＭＳ 明朝" w:hAnsi="ＭＳ 明朝" w:cs="ＭＳ ゴシック" w:hint="eastAsia"/>
          <w:color w:val="auto"/>
        </w:rPr>
        <w:t>年間における製造品出荷額、加工賃収入額、製造工程からでたくず廃物の</w:t>
      </w:r>
      <w:r w:rsidR="00D3036E" w:rsidRPr="00BC0790">
        <w:rPr>
          <w:rFonts w:ascii="ＭＳ 明朝" w:eastAsia="ＭＳ 明朝" w:hAnsi="ＭＳ 明朝" w:cs="ＭＳ ゴシック" w:hint="eastAsia"/>
          <w:color w:val="auto"/>
        </w:rPr>
        <w:t>出荷</w:t>
      </w:r>
      <w:r w:rsidRPr="00BC0790">
        <w:rPr>
          <w:rFonts w:ascii="ＭＳ 明朝" w:eastAsia="ＭＳ 明朝" w:hAnsi="ＭＳ 明朝" w:cs="ＭＳ ゴシック" w:hint="eastAsia"/>
          <w:color w:val="auto"/>
        </w:rPr>
        <w:t>額及びその他の収入額の合計</w:t>
      </w:r>
      <w:r w:rsidR="00D3036E" w:rsidRPr="00BC0790">
        <w:rPr>
          <w:rFonts w:ascii="ＭＳ 明朝" w:eastAsia="ＭＳ 明朝" w:hAnsi="ＭＳ 明朝" w:cs="ＭＳ ゴシック" w:hint="eastAsia"/>
          <w:color w:val="auto"/>
        </w:rPr>
        <w:t>であり、消費税、酒税、たばこ税、揮発油税及び地方揮発油税を含んだ額である。</w:t>
      </w:r>
    </w:p>
    <w:p w14:paraId="0FD064A5" w14:textId="564A7FCF" w:rsidR="00D3036E" w:rsidRPr="00FD5338" w:rsidRDefault="00D3036E" w:rsidP="00EB5309">
      <w:pPr>
        <w:spacing w:beforeLines="50" w:before="120" w:after="0"/>
        <w:ind w:leftChars="100" w:left="565" w:hangingChars="157" w:hanging="345"/>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（１）</w:t>
      </w:r>
      <w:r w:rsidRPr="00FD5338">
        <w:rPr>
          <w:rFonts w:ascii="ＭＳ 明朝" w:eastAsia="ＭＳ 明朝" w:hAnsi="ＭＳ 明朝" w:cs="ＭＳ ゴシック"/>
          <w:color w:val="auto"/>
        </w:rPr>
        <w:t xml:space="preserve"> </w:t>
      </w:r>
      <w:r w:rsidRPr="00FD5338">
        <w:rPr>
          <w:rFonts w:ascii="ＭＳ 明朝" w:eastAsia="ＭＳ 明朝" w:hAnsi="ＭＳ 明朝" w:cs="ＭＳ ゴシック" w:hint="eastAsia"/>
          <w:color w:val="auto"/>
        </w:rPr>
        <w:t>製造品出荷額</w:t>
      </w:r>
      <w:r w:rsidRPr="00FD5338">
        <w:rPr>
          <w:rFonts w:ascii="ＭＳ 明朝" w:eastAsia="ＭＳ 明朝" w:hAnsi="ＭＳ 明朝" w:cs="ＭＳ ゴシック"/>
          <w:color w:val="auto"/>
        </w:rPr>
        <w:t xml:space="preserve"> </w:t>
      </w:r>
    </w:p>
    <w:p w14:paraId="4B2505AD" w14:textId="2F149FFB" w:rsidR="00D3036E" w:rsidRPr="00FD5338" w:rsidRDefault="00D3036E" w:rsidP="00D3036E">
      <w:pPr>
        <w:spacing w:after="0"/>
        <w:ind w:leftChars="322" w:left="708" w:firstLineChars="100" w:firstLine="220"/>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当該事業所の所有に属する原材料によって製造されたもの（原材料を他企業の国内事業所に支給して製造させたものを含む。）を、</w:t>
      </w:r>
      <w:r w:rsidRPr="00FD5338">
        <w:rPr>
          <w:rFonts w:ascii="ＭＳ 明朝" w:eastAsia="ＭＳ 明朝" w:hAnsi="ＭＳ 明朝" w:cs="ＭＳ ゴシック"/>
          <w:color w:val="auto"/>
        </w:rPr>
        <w:t>1</w:t>
      </w:r>
      <w:r w:rsidRPr="00FD5338">
        <w:rPr>
          <w:rFonts w:ascii="ＭＳ 明朝" w:eastAsia="ＭＳ 明朝" w:hAnsi="ＭＳ 明朝" w:cs="ＭＳ ゴシック" w:hint="eastAsia"/>
          <w:color w:val="auto"/>
        </w:rPr>
        <w:t>年間のうちに当該事業所から出荷した場合の工場出荷額をいう。また、次のものも製造品出荷に含まれる。ただし、仕入れて又は受け入れてそのまま販売するもの（転売品）は含まない。</w:t>
      </w:r>
      <w:r w:rsidRPr="00FD5338">
        <w:rPr>
          <w:rFonts w:ascii="ＭＳ 明朝" w:eastAsia="ＭＳ 明朝" w:hAnsi="ＭＳ 明朝" w:cs="ＭＳ ゴシック"/>
          <w:color w:val="auto"/>
        </w:rPr>
        <w:t xml:space="preserve"> </w:t>
      </w:r>
    </w:p>
    <w:p w14:paraId="66579E47" w14:textId="0238E4FB" w:rsidR="00D3036E" w:rsidRPr="00FD5338" w:rsidRDefault="00D3036E" w:rsidP="00D3036E">
      <w:pPr>
        <w:pStyle w:val="a5"/>
        <w:numPr>
          <w:ilvl w:val="0"/>
          <w:numId w:val="40"/>
        </w:numPr>
        <w:spacing w:after="0"/>
        <w:ind w:leftChars="0" w:left="993"/>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同一企業に属する他の事業所ヘ引き渡したもの</w:t>
      </w:r>
      <w:r w:rsidRPr="00FD5338">
        <w:rPr>
          <w:rFonts w:ascii="ＭＳ 明朝" w:eastAsia="ＭＳ 明朝" w:hAnsi="ＭＳ 明朝" w:cs="ＭＳ ゴシック"/>
          <w:color w:val="auto"/>
        </w:rPr>
        <w:t xml:space="preserve"> </w:t>
      </w:r>
    </w:p>
    <w:p w14:paraId="4A60013A" w14:textId="69BADD93" w:rsidR="00D3036E" w:rsidRPr="00FD5338" w:rsidRDefault="00D3036E" w:rsidP="00D3036E">
      <w:pPr>
        <w:pStyle w:val="a5"/>
        <w:numPr>
          <w:ilvl w:val="0"/>
          <w:numId w:val="40"/>
        </w:numPr>
        <w:spacing w:after="0"/>
        <w:ind w:leftChars="0" w:left="993"/>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自家使用されたもの（当該事業所において最終製品として使用されたもの）</w:t>
      </w:r>
      <w:r w:rsidRPr="00FD5338">
        <w:rPr>
          <w:rFonts w:ascii="ＭＳ 明朝" w:eastAsia="ＭＳ 明朝" w:hAnsi="ＭＳ 明朝" w:cs="ＭＳ ゴシック"/>
          <w:color w:val="auto"/>
        </w:rPr>
        <w:t xml:space="preserve"> </w:t>
      </w:r>
    </w:p>
    <w:p w14:paraId="56AA5745" w14:textId="3531B188" w:rsidR="00D3036E" w:rsidRPr="00FD5338" w:rsidRDefault="00D3036E" w:rsidP="00D3036E">
      <w:pPr>
        <w:pStyle w:val="a5"/>
        <w:numPr>
          <w:ilvl w:val="0"/>
          <w:numId w:val="40"/>
        </w:numPr>
        <w:spacing w:after="0"/>
        <w:ind w:leftChars="0" w:left="993"/>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委託販売に出したもの（販売済みでないものを含み、各調査期間中に返品されたものを除く。）</w:t>
      </w:r>
    </w:p>
    <w:p w14:paraId="0128FDDC" w14:textId="317A82B9" w:rsidR="00D3036E" w:rsidRPr="00FD5338" w:rsidRDefault="00D3036E" w:rsidP="00EB5309">
      <w:pPr>
        <w:spacing w:beforeLines="50" w:before="120" w:after="0"/>
        <w:ind w:leftChars="100" w:left="565" w:hangingChars="157" w:hanging="345"/>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（２）</w:t>
      </w:r>
      <w:r w:rsidRPr="00FD5338">
        <w:rPr>
          <w:rFonts w:ascii="ＭＳ 明朝" w:eastAsia="ＭＳ 明朝" w:hAnsi="ＭＳ 明朝" w:cs="ＭＳ ゴシック"/>
          <w:color w:val="auto"/>
        </w:rPr>
        <w:t xml:space="preserve"> </w:t>
      </w:r>
      <w:r w:rsidRPr="00FD5338">
        <w:rPr>
          <w:rFonts w:ascii="ＭＳ 明朝" w:eastAsia="ＭＳ 明朝" w:hAnsi="ＭＳ 明朝" w:cs="ＭＳ ゴシック" w:hint="eastAsia"/>
          <w:color w:val="auto"/>
        </w:rPr>
        <w:t>加工賃収入額</w:t>
      </w:r>
      <w:r w:rsidRPr="00FD5338">
        <w:rPr>
          <w:rFonts w:ascii="ＭＳ 明朝" w:eastAsia="ＭＳ 明朝" w:hAnsi="ＭＳ 明朝" w:cs="ＭＳ ゴシック"/>
          <w:color w:val="auto"/>
        </w:rPr>
        <w:t xml:space="preserve"> </w:t>
      </w:r>
    </w:p>
    <w:p w14:paraId="1C526B95" w14:textId="5319D70F" w:rsidR="00D3036E" w:rsidRDefault="00D3036E" w:rsidP="00D3036E">
      <w:pPr>
        <w:spacing w:after="0"/>
        <w:ind w:leftChars="322" w:left="708" w:firstLineChars="100" w:firstLine="220"/>
        <w:rPr>
          <w:rFonts w:ascii="ＭＳ 明朝" w:eastAsia="ＭＳ 明朝" w:hAnsi="ＭＳ 明朝" w:cs="ＭＳ ゴシック"/>
          <w:color w:val="auto"/>
        </w:rPr>
      </w:pPr>
      <w:r w:rsidRPr="00FD5338">
        <w:rPr>
          <w:rFonts w:ascii="ＭＳ 明朝" w:eastAsia="ＭＳ 明朝" w:hAnsi="ＭＳ 明朝" w:cs="ＭＳ ゴシック"/>
          <w:color w:val="auto"/>
        </w:rPr>
        <w:t>1</w:t>
      </w:r>
      <w:r w:rsidRPr="00FD5338">
        <w:rPr>
          <w:rFonts w:ascii="ＭＳ 明朝" w:eastAsia="ＭＳ 明朝" w:hAnsi="ＭＳ 明朝" w:cs="ＭＳ ゴシック" w:hint="eastAsia"/>
          <w:color w:val="auto"/>
        </w:rPr>
        <w:t>年間のうちに他企業の所有に属する主要原材料によって製造し、あるいは他企業の所有に属する製品又は半製品に加工処理を加えた場合、これに対して受け取った又は受け取るべき加工賃をいう。</w:t>
      </w:r>
      <w:r w:rsidRPr="00FD5338">
        <w:rPr>
          <w:rFonts w:ascii="ＭＳ 明朝" w:eastAsia="ＭＳ 明朝" w:hAnsi="ＭＳ 明朝" w:cs="ＭＳ ゴシック"/>
          <w:color w:val="auto"/>
        </w:rPr>
        <w:t xml:space="preserve"> </w:t>
      </w:r>
    </w:p>
    <w:p w14:paraId="5542C457" w14:textId="77777777" w:rsidR="003375B3" w:rsidRDefault="003375B3" w:rsidP="00D3036E">
      <w:pPr>
        <w:spacing w:after="0"/>
        <w:ind w:leftChars="322" w:left="708" w:firstLineChars="100" w:firstLine="220"/>
        <w:rPr>
          <w:rFonts w:ascii="ＭＳ 明朝" w:eastAsia="ＭＳ 明朝" w:hAnsi="ＭＳ 明朝" w:cs="ＭＳ ゴシック"/>
          <w:color w:val="auto"/>
        </w:rPr>
      </w:pPr>
    </w:p>
    <w:p w14:paraId="477632A0" w14:textId="77777777" w:rsidR="003375B3" w:rsidRPr="00FD5338" w:rsidRDefault="003375B3" w:rsidP="00D3036E">
      <w:pPr>
        <w:spacing w:after="0"/>
        <w:ind w:leftChars="322" w:left="708" w:firstLineChars="100" w:firstLine="220"/>
        <w:rPr>
          <w:rFonts w:ascii="ＭＳ 明朝" w:eastAsia="ＭＳ 明朝" w:hAnsi="ＭＳ 明朝" w:cs="ＭＳ ゴシック"/>
          <w:color w:val="auto"/>
        </w:rPr>
      </w:pPr>
    </w:p>
    <w:p w14:paraId="20F5E479" w14:textId="054D25CB" w:rsidR="00D3036E" w:rsidRPr="00FD5338" w:rsidRDefault="00D3036E" w:rsidP="00EB5309">
      <w:pPr>
        <w:spacing w:beforeLines="50" w:before="120" w:after="0"/>
        <w:ind w:leftChars="100" w:left="565" w:hangingChars="157" w:hanging="345"/>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（３）その他収入額</w:t>
      </w:r>
      <w:r w:rsidRPr="00FD5338">
        <w:rPr>
          <w:rFonts w:ascii="ＭＳ 明朝" w:eastAsia="ＭＳ 明朝" w:hAnsi="ＭＳ 明朝" w:cs="ＭＳ ゴシック"/>
          <w:color w:val="auto"/>
        </w:rPr>
        <w:t xml:space="preserve"> </w:t>
      </w:r>
    </w:p>
    <w:p w14:paraId="54341327" w14:textId="49E13A50" w:rsidR="005F5540" w:rsidRDefault="00D3036E" w:rsidP="00F2444B">
      <w:pPr>
        <w:spacing w:after="0"/>
        <w:ind w:leftChars="322" w:left="708" w:firstLineChars="100" w:firstLine="220"/>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上記（１）、（２）及びくず廃物の出荷額以外で、例えば「転売収入」、「修理料収入」、</w:t>
      </w:r>
      <w:r w:rsidR="00FD5338" w:rsidRPr="00FD5338">
        <w:rPr>
          <w:rFonts w:ascii="ＭＳ 明朝" w:eastAsia="ＭＳ 明朝" w:hAnsi="ＭＳ 明朝" w:cs="ＭＳ ゴシック" w:hint="eastAsia"/>
          <w:color w:val="auto"/>
        </w:rPr>
        <w:t>「販売電力収入」、「冷蔵保管料収入」等の収入額をいう。</w:t>
      </w:r>
    </w:p>
    <w:p w14:paraId="5977378E" w14:textId="77777777" w:rsidR="0016305C" w:rsidRPr="00A400D2" w:rsidRDefault="0016305C" w:rsidP="00F2444B">
      <w:pPr>
        <w:spacing w:after="0"/>
        <w:ind w:leftChars="322" w:left="708" w:firstLineChars="100" w:firstLine="220"/>
        <w:rPr>
          <w:rFonts w:ascii="ＭＳ 明朝" w:eastAsia="ＭＳ 明朝" w:hAnsi="ＭＳ 明朝" w:cs="ＭＳ ゴシック"/>
          <w:color w:val="FF0000"/>
        </w:rPr>
      </w:pPr>
    </w:p>
    <w:p w14:paraId="77735955" w14:textId="5615C5F8" w:rsidR="00F2444B" w:rsidRPr="00BC0790" w:rsidRDefault="00127CF4" w:rsidP="00EB5309">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９</w:t>
      </w:r>
      <w:r w:rsidR="00F2444B" w:rsidRPr="00BC0790">
        <w:rPr>
          <w:rFonts w:ascii="ＭＳ 明朝" w:eastAsia="ＭＳ 明朝" w:hAnsi="ＭＳ 明朝" w:cs="ＭＳ ゴシック" w:hint="eastAsia"/>
          <w:color w:val="auto"/>
        </w:rPr>
        <w:t>．</w:t>
      </w:r>
      <w:r w:rsidR="005F5540" w:rsidRPr="00BC0790">
        <w:rPr>
          <w:rFonts w:ascii="ＭＳ 明朝" w:eastAsia="ＭＳ 明朝" w:hAnsi="ＭＳ 明朝" w:cs="ＭＳ ゴシック" w:hint="eastAsia"/>
          <w:color w:val="auto"/>
        </w:rPr>
        <w:t>生産額</w:t>
      </w:r>
      <w:r w:rsidR="00F2444B" w:rsidRPr="00BC0790">
        <w:rPr>
          <w:rFonts w:ascii="ＭＳ 明朝" w:eastAsia="ＭＳ 明朝" w:hAnsi="ＭＳ 明朝" w:cs="ＭＳ ゴシック" w:hint="eastAsia"/>
          <w:color w:val="auto"/>
        </w:rPr>
        <w:t>（従業者</w:t>
      </w:r>
      <w:r w:rsidR="000F17EB" w:rsidRPr="00BC0790">
        <w:rPr>
          <w:rFonts w:ascii="ＭＳ 明朝" w:eastAsia="ＭＳ 明朝" w:hAnsi="ＭＳ 明朝" w:cs="ＭＳ ゴシック" w:hint="eastAsia"/>
          <w:color w:val="auto"/>
        </w:rPr>
        <w:t>3</w:t>
      </w:r>
      <w:r w:rsidR="00F2444B" w:rsidRPr="00BC0790">
        <w:rPr>
          <w:rFonts w:ascii="ＭＳ 明朝" w:eastAsia="ＭＳ 明朝" w:hAnsi="ＭＳ 明朝" w:cs="ＭＳ ゴシック"/>
          <w:color w:val="auto"/>
        </w:rPr>
        <w:t>0</w:t>
      </w:r>
      <w:r w:rsidR="00F2444B" w:rsidRPr="00BC0790">
        <w:rPr>
          <w:rFonts w:ascii="ＭＳ 明朝" w:eastAsia="ＭＳ 明朝" w:hAnsi="ＭＳ 明朝" w:cs="ＭＳ ゴシック" w:hint="eastAsia"/>
          <w:color w:val="auto"/>
        </w:rPr>
        <w:t>人以上の事業所）</w:t>
      </w:r>
    </w:p>
    <w:p w14:paraId="1AA37D86" w14:textId="77777777" w:rsidR="00BC0790" w:rsidRPr="00BC0790" w:rsidRDefault="00FD5338" w:rsidP="00BC0790">
      <w:pPr>
        <w:spacing w:after="0"/>
        <w:ind w:leftChars="193" w:left="425"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各調査期間の</w:t>
      </w:r>
      <w:r w:rsidRPr="00BC0790">
        <w:rPr>
          <w:rFonts w:ascii="ＭＳ 明朝" w:eastAsia="ＭＳ 明朝" w:hAnsi="ＭＳ 明朝" w:cs="ＭＳ ゴシック"/>
          <w:color w:val="auto"/>
        </w:rPr>
        <w:t>1</w:t>
      </w:r>
      <w:r w:rsidRPr="00BC0790">
        <w:rPr>
          <w:rFonts w:ascii="ＭＳ 明朝" w:eastAsia="ＭＳ 明朝" w:hAnsi="ＭＳ 明朝" w:cs="ＭＳ ゴシック" w:hint="eastAsia"/>
          <w:color w:val="auto"/>
        </w:rPr>
        <w:t>年間における</w:t>
      </w:r>
      <w:r w:rsidR="005F5540" w:rsidRPr="00BC0790">
        <w:rPr>
          <w:rFonts w:ascii="ＭＳ 明朝" w:eastAsia="ＭＳ 明朝" w:hAnsi="ＭＳ 明朝" w:cs="ＭＳ ゴシック" w:hint="eastAsia"/>
          <w:color w:val="auto"/>
        </w:rPr>
        <w:t>次の算式により</w:t>
      </w:r>
      <w:r w:rsidRPr="00BC0790">
        <w:rPr>
          <w:rFonts w:ascii="ＭＳ 明朝" w:eastAsia="ＭＳ 明朝" w:hAnsi="ＭＳ 明朝" w:cs="ＭＳ ゴシック" w:hint="eastAsia"/>
          <w:color w:val="auto"/>
        </w:rPr>
        <w:t>算出した額をいう</w:t>
      </w:r>
      <w:r w:rsidR="005F5540" w:rsidRPr="00BC0790">
        <w:rPr>
          <w:rFonts w:ascii="ＭＳ 明朝" w:eastAsia="ＭＳ 明朝" w:hAnsi="ＭＳ 明朝" w:cs="ＭＳ ゴシック" w:hint="eastAsia"/>
          <w:color w:val="auto"/>
        </w:rPr>
        <w:t>。</w:t>
      </w:r>
    </w:p>
    <w:p w14:paraId="5A0B96AB" w14:textId="7E6242A4" w:rsidR="005F5540" w:rsidRPr="00BC0790" w:rsidRDefault="005F5540" w:rsidP="00BC0790">
      <w:pPr>
        <w:spacing w:after="0"/>
        <w:ind w:leftChars="193" w:left="425" w:firstLineChars="200" w:firstLine="44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生産額＝製造品出荷額＋加工賃収入額＋（製造品年末在庫額－製造品年初在庫額）＋</w:t>
      </w:r>
    </w:p>
    <w:p w14:paraId="6E1C0525" w14:textId="77777777" w:rsidR="00BC0790" w:rsidRPr="00BC0790" w:rsidRDefault="005F5540" w:rsidP="00BC0790">
      <w:pPr>
        <w:spacing w:after="0"/>
        <w:ind w:leftChars="100" w:left="425" w:hangingChars="93" w:hanging="20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 xml:space="preserve">　　　　</w:t>
      </w:r>
      <w:r w:rsidRPr="00BC0790">
        <w:rPr>
          <w:rFonts w:ascii="ＭＳ 明朝" w:eastAsia="ＭＳ 明朝" w:hAnsi="ＭＳ 明朝" w:cs="ＭＳ ゴシック"/>
          <w:color w:val="auto"/>
        </w:rPr>
        <w:t xml:space="preserve"> </w:t>
      </w:r>
      <w:r w:rsidRPr="00BC0790">
        <w:rPr>
          <w:rFonts w:ascii="ＭＳ 明朝" w:eastAsia="ＭＳ 明朝" w:hAnsi="ＭＳ 明朝" w:cs="ＭＳ ゴシック" w:hint="eastAsia"/>
          <w:color w:val="auto"/>
        </w:rPr>
        <w:t xml:space="preserve">　　（半製品及び仕掛品年末価額－半製品及び仕掛品年初価額）</w:t>
      </w:r>
    </w:p>
    <w:p w14:paraId="75FD0EFF" w14:textId="1E899BF5" w:rsidR="00F3241D" w:rsidRPr="00BC0790" w:rsidRDefault="00285272" w:rsidP="00BC0790">
      <w:pPr>
        <w:spacing w:after="0"/>
        <w:ind w:leftChars="100" w:left="220" w:firstLineChars="300" w:firstLine="66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なお、</w:t>
      </w:r>
      <w:r w:rsidR="00D67089">
        <w:rPr>
          <w:rFonts w:ascii="ＭＳ 明朝" w:eastAsia="ＭＳ 明朝" w:hAnsi="ＭＳ 明朝" w:cs="ＭＳ ゴシック" w:hint="eastAsia"/>
          <w:color w:val="auto"/>
        </w:rPr>
        <w:t>令和</w:t>
      </w:r>
      <w:r w:rsidR="00BC0790" w:rsidRPr="00BC0790">
        <w:rPr>
          <w:rFonts w:ascii="ＭＳ 明朝" w:eastAsia="ＭＳ 明朝" w:hAnsi="ＭＳ 明朝" w:cs="ＭＳ ゴシック" w:hint="eastAsia"/>
          <w:color w:val="auto"/>
        </w:rPr>
        <w:t>3</w:t>
      </w:r>
      <w:r w:rsidR="00F3241D" w:rsidRPr="00BC0790">
        <w:rPr>
          <w:rFonts w:ascii="ＭＳ 明朝" w:eastAsia="ＭＳ 明朝" w:hAnsi="ＭＳ 明朝" w:cs="ＭＳ ゴシック" w:hint="eastAsia"/>
          <w:color w:val="auto"/>
        </w:rPr>
        <w:t>年活動調査では、</w:t>
      </w:r>
      <w:r w:rsidR="003703AB" w:rsidRPr="00BC0790">
        <w:rPr>
          <w:rFonts w:ascii="ＭＳ 明朝" w:eastAsia="ＭＳ 明朝" w:hAnsi="ＭＳ 明朝" w:cs="ＭＳ ゴシック" w:hint="eastAsia"/>
          <w:color w:val="auto"/>
        </w:rPr>
        <w:t>1</w:t>
      </w:r>
      <w:r w:rsidR="00F3241D" w:rsidRPr="00BC0790">
        <w:rPr>
          <w:rFonts w:ascii="ＭＳ 明朝" w:eastAsia="ＭＳ 明朝" w:hAnsi="ＭＳ 明朝" w:cs="ＭＳ ゴシック" w:hint="eastAsia"/>
          <w:color w:val="auto"/>
        </w:rPr>
        <w:t>0人以上の事業所について算出している。</w:t>
      </w:r>
    </w:p>
    <w:p w14:paraId="67DDCADB" w14:textId="77777777" w:rsidR="003703AB" w:rsidRPr="00BC0790" w:rsidRDefault="003703AB" w:rsidP="005B11AE">
      <w:pPr>
        <w:spacing w:beforeLines="50" w:before="120" w:after="0"/>
        <w:ind w:leftChars="100" w:left="565" w:hangingChars="157" w:hanging="345"/>
        <w:rPr>
          <w:rFonts w:ascii="ＭＳ 明朝" w:eastAsia="ＭＳ 明朝" w:hAnsi="ＭＳ 明朝" w:cs="ＭＳ ゴシック"/>
          <w:color w:val="auto"/>
        </w:rPr>
      </w:pPr>
    </w:p>
    <w:p w14:paraId="6F0F27F0" w14:textId="6DEC0415" w:rsidR="00F2444B" w:rsidRPr="00BC0790" w:rsidRDefault="005F5540" w:rsidP="005B11AE">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color w:val="auto"/>
        </w:rPr>
        <w:t>1</w:t>
      </w:r>
      <w:r w:rsidR="00127CF4" w:rsidRPr="00BC0790">
        <w:rPr>
          <w:rFonts w:ascii="ＭＳ 明朝" w:eastAsia="ＭＳ 明朝" w:hAnsi="ＭＳ 明朝" w:cs="ＭＳ ゴシック" w:hint="eastAsia"/>
          <w:color w:val="auto"/>
        </w:rPr>
        <w:t>0</w:t>
      </w:r>
      <w:r w:rsidR="00F2444B"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hint="eastAsia"/>
          <w:color w:val="auto"/>
        </w:rPr>
        <w:t>（粗）生産額</w:t>
      </w:r>
    </w:p>
    <w:p w14:paraId="01F76324" w14:textId="357201F3" w:rsidR="005F5540" w:rsidRPr="00BC0790" w:rsidRDefault="005F5540" w:rsidP="00F2444B">
      <w:pPr>
        <w:spacing w:after="0"/>
        <w:ind w:leftChars="193" w:left="425"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従業者</w:t>
      </w:r>
      <w:r w:rsidR="00BC0790" w:rsidRPr="00BC0790">
        <w:rPr>
          <w:rFonts w:ascii="ＭＳ 明朝" w:eastAsia="ＭＳ 明朝" w:hAnsi="ＭＳ 明朝" w:cs="ＭＳ ゴシック" w:hint="eastAsia"/>
          <w:color w:val="auto"/>
        </w:rPr>
        <w:t>3</w:t>
      </w:r>
      <w:r w:rsidRPr="00BC0790">
        <w:rPr>
          <w:rFonts w:ascii="ＭＳ 明朝" w:eastAsia="ＭＳ 明朝" w:hAnsi="ＭＳ 明朝" w:cs="ＭＳ ゴシック"/>
          <w:color w:val="auto"/>
        </w:rPr>
        <w:t>0</w:t>
      </w:r>
      <w:r w:rsidRPr="00BC0790">
        <w:rPr>
          <w:rFonts w:ascii="ＭＳ 明朝" w:eastAsia="ＭＳ 明朝" w:hAnsi="ＭＳ 明朝" w:cs="ＭＳ ゴシック" w:hint="eastAsia"/>
          <w:color w:val="auto"/>
        </w:rPr>
        <w:t>人未満の事業所については、生産額は算出できない</w:t>
      </w:r>
      <w:r w:rsidR="00F3241D" w:rsidRPr="00BC0790">
        <w:rPr>
          <w:rFonts w:ascii="ＭＳ 明朝" w:eastAsia="ＭＳ 明朝" w:hAnsi="ＭＳ 明朝" w:cs="ＭＳ ゴシック" w:hint="eastAsia"/>
          <w:color w:val="auto"/>
        </w:rPr>
        <w:t>ため、</w:t>
      </w:r>
      <w:r w:rsidRPr="00BC0790">
        <w:rPr>
          <w:rFonts w:ascii="ＭＳ 明朝" w:eastAsia="ＭＳ 明朝" w:hAnsi="ＭＳ 明朝" w:cs="ＭＳ ゴシック" w:hint="eastAsia"/>
          <w:color w:val="auto"/>
        </w:rPr>
        <w:t>全事業所について生産額を示す場合には、（粗）生産額として次の計算式によっている。</w:t>
      </w:r>
    </w:p>
    <w:p w14:paraId="309343E8" w14:textId="1669FE23" w:rsidR="00F3241D" w:rsidRPr="00BC0790" w:rsidRDefault="00F3241D" w:rsidP="005B11AE">
      <w:pPr>
        <w:widowControl w:val="0"/>
        <w:autoSpaceDE w:val="0"/>
        <w:autoSpaceDN w:val="0"/>
        <w:adjustRightInd w:val="0"/>
        <w:spacing w:after="0" w:line="240" w:lineRule="auto"/>
        <w:ind w:firstLineChars="300" w:firstLine="660"/>
        <w:rPr>
          <w:rFonts w:ascii="ＭＳ 明朝" w:eastAsia="ＭＳ 明朝" w:hAnsiTheme="minorHAnsi" w:cs="ＭＳ 明朝"/>
          <w:color w:val="auto"/>
          <w:kern w:val="0"/>
        </w:rPr>
      </w:pPr>
      <w:r w:rsidRPr="00BC0790">
        <w:rPr>
          <w:rFonts w:ascii="ＭＳ 明朝" w:eastAsia="ＭＳ 明朝" w:hAnsiTheme="minorHAnsi" w:cs="ＭＳ 明朝" w:hint="eastAsia"/>
          <w:color w:val="auto"/>
          <w:kern w:val="0"/>
        </w:rPr>
        <w:t>（粗）生産額＝生産額（</w:t>
      </w:r>
      <w:r w:rsidR="003703AB" w:rsidRPr="00BC0790">
        <w:rPr>
          <w:rFonts w:ascii="ＭＳ 明朝" w:eastAsia="ＭＳ 明朝" w:hAnsiTheme="minorHAnsi" w:cs="ＭＳ 明朝" w:hint="eastAsia"/>
          <w:color w:val="auto"/>
          <w:kern w:val="0"/>
        </w:rPr>
        <w:t>3</w:t>
      </w:r>
      <w:r w:rsidRPr="00BC0790">
        <w:rPr>
          <w:rFonts w:ascii="ＭＳ 明朝" w:eastAsia="ＭＳ 明朝" w:hAnsiTheme="minorHAnsi" w:cs="ＭＳ 明朝" w:hint="eastAsia"/>
          <w:color w:val="auto"/>
          <w:kern w:val="0"/>
        </w:rPr>
        <w:t>0人以上）＋（製造品出荷額＋加工賃収入額）（</w:t>
      </w:r>
      <w:r w:rsidR="003703AB" w:rsidRPr="00BC0790">
        <w:rPr>
          <w:rFonts w:ascii="ＭＳ 明朝" w:eastAsia="ＭＳ 明朝" w:hAnsiTheme="minorHAnsi" w:cs="ＭＳ 明朝" w:hint="eastAsia"/>
          <w:color w:val="auto"/>
          <w:kern w:val="0"/>
        </w:rPr>
        <w:t>2</w:t>
      </w:r>
      <w:r w:rsidRPr="00BC0790">
        <w:rPr>
          <w:rFonts w:ascii="ＭＳ 明朝" w:eastAsia="ＭＳ 明朝" w:hAnsiTheme="minorHAnsi" w:cs="ＭＳ 明朝"/>
          <w:color w:val="auto"/>
          <w:kern w:val="0"/>
        </w:rPr>
        <w:t>9</w:t>
      </w:r>
      <w:r w:rsidRPr="00BC0790">
        <w:rPr>
          <w:rFonts w:ascii="ＭＳ 明朝" w:eastAsia="ＭＳ 明朝" w:hAnsiTheme="minorHAnsi" w:cs="ＭＳ 明朝" w:hint="eastAsia"/>
          <w:color w:val="auto"/>
          <w:kern w:val="0"/>
        </w:rPr>
        <w:t>人以下）</w:t>
      </w:r>
      <w:r w:rsidRPr="00BC0790">
        <w:rPr>
          <w:rFonts w:ascii="ＭＳ 明朝" w:eastAsia="ＭＳ 明朝" w:hAnsiTheme="minorHAnsi" w:cs="ＭＳ 明朝"/>
          <w:color w:val="auto"/>
          <w:kern w:val="0"/>
        </w:rPr>
        <w:t xml:space="preserve"> </w:t>
      </w:r>
    </w:p>
    <w:p w14:paraId="69D70DD2" w14:textId="629B8464" w:rsidR="005B11AE" w:rsidRPr="00BC0790" w:rsidRDefault="005B11AE" w:rsidP="00BC0790">
      <w:pPr>
        <w:widowControl w:val="0"/>
        <w:autoSpaceDE w:val="0"/>
        <w:autoSpaceDN w:val="0"/>
        <w:adjustRightInd w:val="0"/>
        <w:spacing w:after="0" w:line="240" w:lineRule="auto"/>
        <w:ind w:rightChars="-170" w:right="-374" w:firstLineChars="300" w:firstLine="66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なお、</w:t>
      </w:r>
      <w:r w:rsidR="00D67089">
        <w:rPr>
          <w:rFonts w:ascii="ＭＳ 明朝" w:eastAsia="ＭＳ 明朝" w:hAnsi="ＭＳ 明朝" w:cs="ＭＳ ゴシック" w:hint="eastAsia"/>
          <w:color w:val="auto"/>
        </w:rPr>
        <w:t>令和</w:t>
      </w:r>
      <w:r w:rsidR="00BC0790" w:rsidRPr="00BC0790">
        <w:rPr>
          <w:rFonts w:ascii="ＭＳ 明朝" w:eastAsia="ＭＳ 明朝" w:hAnsi="ＭＳ 明朝" w:cs="ＭＳ ゴシック" w:hint="eastAsia"/>
          <w:color w:val="auto"/>
        </w:rPr>
        <w:t>3年</w:t>
      </w:r>
      <w:r w:rsidRPr="00BC0790">
        <w:rPr>
          <w:rFonts w:ascii="ＭＳ 明朝" w:eastAsia="ＭＳ 明朝" w:hAnsi="ＭＳ 明朝" w:cs="ＭＳ ゴシック" w:hint="eastAsia"/>
          <w:color w:val="auto"/>
        </w:rPr>
        <w:t>活動調査では、</w:t>
      </w:r>
      <w:r w:rsidR="003703AB" w:rsidRPr="00BC0790">
        <w:rPr>
          <w:rFonts w:ascii="ＭＳ 明朝" w:eastAsia="ＭＳ 明朝" w:hAnsi="ＭＳ 明朝" w:cs="ＭＳ ゴシック" w:hint="eastAsia"/>
          <w:color w:val="auto"/>
        </w:rPr>
        <w:t>1</w:t>
      </w:r>
      <w:r w:rsidRPr="00BC0790">
        <w:rPr>
          <w:rFonts w:ascii="ＭＳ 明朝" w:eastAsia="ＭＳ 明朝" w:hAnsi="ＭＳ 明朝" w:cs="ＭＳ ゴシック" w:hint="eastAsia"/>
          <w:color w:val="auto"/>
        </w:rPr>
        <w:t>0人以上と9人以下の事業所で算式を変えている。</w:t>
      </w:r>
    </w:p>
    <w:p w14:paraId="45F2D5DA" w14:textId="77777777" w:rsidR="003703AB" w:rsidRPr="00BC0790" w:rsidRDefault="003703AB" w:rsidP="00F2444B">
      <w:pPr>
        <w:tabs>
          <w:tab w:val="left" w:pos="5701"/>
        </w:tabs>
        <w:spacing w:beforeLines="50" w:before="120" w:after="0"/>
        <w:ind w:leftChars="100" w:left="565" w:hangingChars="157" w:hanging="345"/>
        <w:rPr>
          <w:rFonts w:ascii="ＭＳ 明朝" w:eastAsia="ＭＳ 明朝" w:hAnsi="ＭＳ 明朝" w:cs="ＭＳ ゴシック"/>
          <w:color w:val="auto"/>
        </w:rPr>
      </w:pPr>
    </w:p>
    <w:p w14:paraId="6788AA16" w14:textId="42BC1EB5" w:rsidR="00F2444B" w:rsidRPr="00BC0790" w:rsidRDefault="005F5540" w:rsidP="00F2444B">
      <w:pPr>
        <w:tabs>
          <w:tab w:val="left" w:pos="5701"/>
        </w:tabs>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color w:val="auto"/>
        </w:rPr>
        <w:t>1</w:t>
      </w:r>
      <w:r w:rsidR="00127CF4" w:rsidRPr="00BC0790">
        <w:rPr>
          <w:rFonts w:ascii="ＭＳ 明朝" w:eastAsia="ＭＳ 明朝" w:hAnsi="ＭＳ 明朝" w:cs="ＭＳ ゴシック" w:hint="eastAsia"/>
          <w:color w:val="auto"/>
        </w:rPr>
        <w:t>1</w:t>
      </w:r>
      <w:r w:rsidR="00F2444B"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hint="eastAsia"/>
          <w:color w:val="auto"/>
        </w:rPr>
        <w:t>付加価値額</w:t>
      </w:r>
      <w:r w:rsidR="00F2444B" w:rsidRPr="00BC0790">
        <w:rPr>
          <w:rFonts w:ascii="ＭＳ 明朝" w:eastAsia="ＭＳ 明朝" w:hAnsi="ＭＳ 明朝" w:cs="ＭＳ ゴシック" w:hint="eastAsia"/>
          <w:color w:val="auto"/>
        </w:rPr>
        <w:t>（従業者</w:t>
      </w:r>
      <w:r w:rsidR="00F2444B" w:rsidRPr="00BC0790">
        <w:rPr>
          <w:rFonts w:ascii="ＭＳ 明朝" w:eastAsia="ＭＳ 明朝" w:hAnsi="ＭＳ 明朝" w:cs="ＭＳ ゴシック"/>
          <w:color w:val="auto"/>
        </w:rPr>
        <w:t>30</w:t>
      </w:r>
      <w:r w:rsidR="00F2444B" w:rsidRPr="00BC0790">
        <w:rPr>
          <w:rFonts w:ascii="ＭＳ 明朝" w:eastAsia="ＭＳ 明朝" w:hAnsi="ＭＳ 明朝" w:cs="ＭＳ ゴシック" w:hint="eastAsia"/>
          <w:color w:val="auto"/>
        </w:rPr>
        <w:t>人以上の事業所）</w:t>
      </w:r>
    </w:p>
    <w:p w14:paraId="0AA30D29" w14:textId="37A59D19" w:rsidR="005F5540" w:rsidRPr="00BC0790" w:rsidRDefault="00F2444B" w:rsidP="00F2444B">
      <w:pPr>
        <w:spacing w:after="0"/>
        <w:ind w:leftChars="193" w:left="425"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各調査期間の</w:t>
      </w:r>
      <w:r w:rsidRPr="00BC0790">
        <w:rPr>
          <w:rFonts w:ascii="ＭＳ 明朝" w:eastAsia="ＭＳ 明朝" w:hAnsi="ＭＳ 明朝" w:cs="ＭＳ ゴシック"/>
          <w:color w:val="auto"/>
        </w:rPr>
        <w:t>1</w:t>
      </w:r>
      <w:r w:rsidRPr="00BC0790">
        <w:rPr>
          <w:rFonts w:ascii="ＭＳ 明朝" w:eastAsia="ＭＳ 明朝" w:hAnsi="ＭＳ 明朝" w:cs="ＭＳ ゴシック" w:hint="eastAsia"/>
          <w:color w:val="auto"/>
        </w:rPr>
        <w:t>年間における次の算式により算出した額をいう。</w:t>
      </w:r>
    </w:p>
    <w:p w14:paraId="03758F36" w14:textId="0EC07850" w:rsidR="005F5540" w:rsidRPr="00BC0790" w:rsidRDefault="000F17EB" w:rsidP="000F17EB">
      <w:pPr>
        <w:spacing w:after="0"/>
        <w:ind w:leftChars="329" w:left="1985" w:hangingChars="573" w:hanging="1261"/>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付加価値額</w:t>
      </w:r>
      <w:r w:rsidR="005F5540" w:rsidRPr="00BC0790">
        <w:rPr>
          <w:rFonts w:ascii="ＭＳ 明朝" w:eastAsia="ＭＳ 明朝" w:hAnsi="ＭＳ 明朝" w:cs="ＭＳ ゴシック" w:hint="eastAsia"/>
          <w:color w:val="auto"/>
        </w:rPr>
        <w:t>＝製造品出荷額等＋（製造品年末在庫額－製造品年初在庫額）＋（半製品及び仕掛品年末価額－半製品及び仕掛品年初価額）－（推計酒税、たばこ税、揮発油税及び地方揮発油税</w:t>
      </w:r>
      <w:r w:rsidR="003F47AF" w:rsidRPr="00BC0790">
        <w:rPr>
          <w:rFonts w:ascii="ＭＳ 明朝" w:eastAsia="ＭＳ 明朝" w:hAnsi="ＭＳ 明朝" w:cs="ＭＳ ゴシック" w:hint="eastAsia"/>
          <w:color w:val="auto"/>
        </w:rPr>
        <w:t>（※1）</w:t>
      </w:r>
      <w:r w:rsidR="005F5540" w:rsidRPr="00BC0790">
        <w:rPr>
          <w:rFonts w:ascii="ＭＳ 明朝" w:eastAsia="ＭＳ 明朝" w:hAnsi="ＭＳ 明朝" w:cs="ＭＳ ゴシック" w:hint="eastAsia"/>
          <w:color w:val="auto"/>
        </w:rPr>
        <w:t>＋推計消費税額</w:t>
      </w:r>
      <w:r w:rsidR="003F47AF" w:rsidRPr="00BC0790">
        <w:rPr>
          <w:rFonts w:ascii="ＭＳ 明朝" w:eastAsia="ＭＳ 明朝" w:hAnsi="ＭＳ 明朝" w:cs="ＭＳ ゴシック" w:hint="eastAsia"/>
          <w:color w:val="auto"/>
        </w:rPr>
        <w:t>（※2）</w:t>
      </w:r>
      <w:r w:rsidR="005F5540" w:rsidRPr="00BC0790">
        <w:rPr>
          <w:rFonts w:ascii="ＭＳ 明朝" w:eastAsia="ＭＳ 明朝" w:hAnsi="ＭＳ 明朝" w:cs="ＭＳ ゴシック" w:hint="eastAsia"/>
          <w:color w:val="auto"/>
        </w:rPr>
        <w:t>）－</w:t>
      </w:r>
      <w:r w:rsidR="00FD5338" w:rsidRPr="00BC0790">
        <w:rPr>
          <w:rFonts w:ascii="ＭＳ 明朝" w:eastAsia="ＭＳ 明朝" w:hAnsi="ＭＳ 明朝" w:cs="ＭＳ ゴシック" w:hint="eastAsia"/>
          <w:color w:val="auto"/>
        </w:rPr>
        <w:t>原材料・燃料・電力使用額等</w:t>
      </w:r>
      <w:r w:rsidR="005F5540" w:rsidRPr="00BC0790">
        <w:rPr>
          <w:rFonts w:ascii="ＭＳ 明朝" w:eastAsia="ＭＳ 明朝" w:hAnsi="ＭＳ 明朝" w:cs="ＭＳ ゴシック" w:hint="eastAsia"/>
          <w:color w:val="auto"/>
        </w:rPr>
        <w:t>－減価償却額</w:t>
      </w:r>
    </w:p>
    <w:p w14:paraId="5B3F8D6E" w14:textId="77777777" w:rsidR="003703AB" w:rsidRPr="00BC0790" w:rsidRDefault="003703AB" w:rsidP="001F2FD3">
      <w:pPr>
        <w:spacing w:beforeLines="50" w:before="120" w:after="0"/>
        <w:ind w:firstLineChars="100" w:firstLine="220"/>
        <w:rPr>
          <w:rFonts w:ascii="ＭＳ 明朝" w:eastAsia="ＭＳ 明朝" w:hAnsi="ＭＳ 明朝" w:cs="ＭＳ ゴシック"/>
          <w:color w:val="auto"/>
        </w:rPr>
      </w:pPr>
    </w:p>
    <w:p w14:paraId="5003C300" w14:textId="1002ECB5" w:rsidR="005F5540" w:rsidRPr="00BC0790" w:rsidRDefault="005F5540" w:rsidP="001F2FD3">
      <w:pPr>
        <w:spacing w:beforeLines="50" w:before="120" w:after="0"/>
        <w:ind w:firstLineChars="100" w:firstLine="220"/>
        <w:rPr>
          <w:rFonts w:ascii="ＭＳ 明朝" w:eastAsia="ＭＳ 明朝" w:hAnsi="ＭＳ 明朝" w:cs="ＭＳ ゴシック"/>
          <w:color w:val="auto"/>
        </w:rPr>
      </w:pPr>
      <w:r w:rsidRPr="00BC0790">
        <w:rPr>
          <w:rFonts w:ascii="ＭＳ 明朝" w:eastAsia="ＭＳ 明朝" w:hAnsi="ＭＳ 明朝" w:cs="ＭＳ ゴシック"/>
          <w:color w:val="auto"/>
        </w:rPr>
        <w:t>1</w:t>
      </w:r>
      <w:r w:rsidR="00127CF4" w:rsidRPr="00BC0790">
        <w:rPr>
          <w:rFonts w:ascii="ＭＳ 明朝" w:eastAsia="ＭＳ 明朝" w:hAnsi="ＭＳ 明朝" w:cs="ＭＳ ゴシック" w:hint="eastAsia"/>
          <w:color w:val="auto"/>
        </w:rPr>
        <w:t>2</w:t>
      </w:r>
      <w:r w:rsidR="00F2444B"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hint="eastAsia"/>
          <w:color w:val="auto"/>
        </w:rPr>
        <w:t>粗付加価値額（従業者</w:t>
      </w:r>
      <w:r w:rsidRPr="00BC0790">
        <w:rPr>
          <w:rFonts w:ascii="ＭＳ 明朝" w:eastAsia="ＭＳ 明朝" w:hAnsi="ＭＳ 明朝" w:cs="ＭＳ ゴシック"/>
          <w:color w:val="auto"/>
        </w:rPr>
        <w:t>29</w:t>
      </w:r>
      <w:r w:rsidRPr="00BC0790">
        <w:rPr>
          <w:rFonts w:ascii="ＭＳ 明朝" w:eastAsia="ＭＳ 明朝" w:hAnsi="ＭＳ 明朝" w:cs="ＭＳ ゴシック" w:hint="eastAsia"/>
          <w:color w:val="auto"/>
        </w:rPr>
        <w:t>人以下の事業所）</w:t>
      </w:r>
    </w:p>
    <w:p w14:paraId="29A7BC56" w14:textId="77777777" w:rsidR="000F17EB" w:rsidRPr="00BC0790" w:rsidRDefault="000F17EB" w:rsidP="000F17EB">
      <w:pPr>
        <w:spacing w:after="0"/>
        <w:ind w:leftChars="193" w:left="425"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各調査期間の</w:t>
      </w:r>
      <w:r w:rsidRPr="00BC0790">
        <w:rPr>
          <w:rFonts w:ascii="ＭＳ 明朝" w:eastAsia="ＭＳ 明朝" w:hAnsi="ＭＳ 明朝" w:cs="ＭＳ ゴシック"/>
          <w:color w:val="auto"/>
        </w:rPr>
        <w:t>1</w:t>
      </w:r>
      <w:r w:rsidRPr="00BC0790">
        <w:rPr>
          <w:rFonts w:ascii="ＭＳ 明朝" w:eastAsia="ＭＳ 明朝" w:hAnsi="ＭＳ 明朝" w:cs="ＭＳ ゴシック" w:hint="eastAsia"/>
          <w:color w:val="auto"/>
        </w:rPr>
        <w:t>年間における次の算式により算出した額をいう。</w:t>
      </w:r>
    </w:p>
    <w:p w14:paraId="6F089D84" w14:textId="5BE9A184" w:rsidR="005F5540" w:rsidRPr="00BC0790" w:rsidRDefault="000F17EB" w:rsidP="000F17EB">
      <w:pPr>
        <w:spacing w:after="0"/>
        <w:ind w:leftChars="293" w:left="2126" w:rightChars="-170" w:right="-374" w:hangingChars="673" w:hanging="1481"/>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粗付加価値額</w:t>
      </w:r>
      <w:r w:rsidR="005F5540" w:rsidRPr="00BC0790">
        <w:rPr>
          <w:rFonts w:ascii="ＭＳ 明朝" w:eastAsia="ＭＳ 明朝" w:hAnsi="ＭＳ 明朝" w:cs="ＭＳ ゴシック" w:hint="eastAsia"/>
          <w:color w:val="auto"/>
        </w:rPr>
        <w:t>＝製造品出荷額等－（推計酒税、たばこ税、揮発油税及び地方揮発油税</w:t>
      </w:r>
      <w:r w:rsidR="003F47AF" w:rsidRPr="00BC0790">
        <w:rPr>
          <w:rFonts w:ascii="ＭＳ 明朝" w:eastAsia="ＭＳ 明朝" w:hAnsi="ＭＳ 明朝" w:cs="ＭＳ ゴシック" w:hint="eastAsia"/>
          <w:color w:val="auto"/>
        </w:rPr>
        <w:t>（※</w:t>
      </w:r>
      <w:r w:rsidR="003F47AF" w:rsidRPr="00BC0790">
        <w:rPr>
          <w:rFonts w:ascii="ＭＳ 明朝" w:eastAsia="ＭＳ 明朝" w:hAnsi="ＭＳ 明朝" w:cs="ＭＳ ゴシック"/>
          <w:color w:val="auto"/>
        </w:rPr>
        <w:t>1</w:t>
      </w:r>
      <w:r w:rsidR="003F47AF" w:rsidRPr="00BC0790">
        <w:rPr>
          <w:rFonts w:ascii="ＭＳ 明朝" w:eastAsia="ＭＳ 明朝" w:hAnsi="ＭＳ 明朝" w:cs="ＭＳ ゴシック" w:hint="eastAsia"/>
          <w:color w:val="auto"/>
        </w:rPr>
        <w:t>）</w:t>
      </w:r>
      <w:r w:rsidR="005F5540" w:rsidRPr="00BC0790">
        <w:rPr>
          <w:rFonts w:ascii="ＭＳ 明朝" w:eastAsia="ＭＳ 明朝" w:hAnsi="ＭＳ 明朝" w:cs="ＭＳ ゴシック" w:hint="eastAsia"/>
          <w:color w:val="auto"/>
        </w:rPr>
        <w:t>＋推計消費税額</w:t>
      </w:r>
      <w:r w:rsidR="003F47AF" w:rsidRPr="00BC0790">
        <w:rPr>
          <w:rFonts w:ascii="ＭＳ 明朝" w:eastAsia="ＭＳ 明朝" w:hAnsi="ＭＳ 明朝" w:cs="ＭＳ ゴシック" w:hint="eastAsia"/>
          <w:color w:val="auto"/>
        </w:rPr>
        <w:t>（※</w:t>
      </w:r>
      <w:r w:rsidR="003F47AF" w:rsidRPr="00BC0790">
        <w:rPr>
          <w:rFonts w:ascii="ＭＳ 明朝" w:eastAsia="ＭＳ 明朝" w:hAnsi="ＭＳ 明朝" w:cs="ＭＳ ゴシック"/>
          <w:color w:val="auto"/>
        </w:rPr>
        <w:t>2</w:t>
      </w:r>
      <w:r w:rsidR="003F47AF" w:rsidRPr="00BC0790">
        <w:rPr>
          <w:rFonts w:ascii="ＭＳ 明朝" w:eastAsia="ＭＳ 明朝" w:hAnsi="ＭＳ 明朝" w:cs="ＭＳ ゴシック" w:hint="eastAsia"/>
          <w:color w:val="auto"/>
        </w:rPr>
        <w:t>）</w:t>
      </w:r>
      <w:r w:rsidR="005F5540" w:rsidRPr="00BC0790">
        <w:rPr>
          <w:rFonts w:ascii="ＭＳ 明朝" w:eastAsia="ＭＳ 明朝" w:hAnsi="ＭＳ 明朝" w:cs="ＭＳ ゴシック" w:hint="eastAsia"/>
          <w:color w:val="auto"/>
        </w:rPr>
        <w:t>）－</w:t>
      </w:r>
      <w:r w:rsidR="00FD5338" w:rsidRPr="00BC0790">
        <w:rPr>
          <w:rFonts w:ascii="ＭＳ 明朝" w:eastAsia="ＭＳ 明朝" w:hAnsi="ＭＳ 明朝" w:cs="ＭＳ ゴシック" w:hint="eastAsia"/>
          <w:color w:val="auto"/>
        </w:rPr>
        <w:t>原材料・燃料・電力使用額等</w:t>
      </w:r>
    </w:p>
    <w:p w14:paraId="14E5A3D3" w14:textId="77777777" w:rsidR="003703AB" w:rsidRPr="00BC0790" w:rsidRDefault="003703AB" w:rsidP="00EB5309">
      <w:pPr>
        <w:spacing w:beforeLines="50" w:before="120" w:after="0"/>
        <w:ind w:leftChars="100" w:left="565" w:hangingChars="157" w:hanging="345"/>
        <w:rPr>
          <w:rFonts w:ascii="ＭＳ 明朝" w:eastAsia="ＭＳ 明朝" w:hAnsi="ＭＳ 明朝" w:cs="ＭＳ ゴシック"/>
          <w:color w:val="auto"/>
        </w:rPr>
      </w:pPr>
    </w:p>
    <w:p w14:paraId="4602330E" w14:textId="30219F36" w:rsidR="00F2444B" w:rsidRPr="00BC0790" w:rsidRDefault="005F5540" w:rsidP="00EB5309">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color w:val="auto"/>
        </w:rPr>
        <w:t>1</w:t>
      </w:r>
      <w:r w:rsidR="00127CF4" w:rsidRPr="00BC0790">
        <w:rPr>
          <w:rFonts w:ascii="ＭＳ 明朝" w:eastAsia="ＭＳ 明朝" w:hAnsi="ＭＳ 明朝" w:cs="ＭＳ ゴシック" w:hint="eastAsia"/>
          <w:color w:val="auto"/>
        </w:rPr>
        <w:t>3</w:t>
      </w:r>
      <w:r w:rsidR="00F2444B"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hint="eastAsia"/>
          <w:color w:val="auto"/>
        </w:rPr>
        <w:t>（粗）付加価値額</w:t>
      </w:r>
    </w:p>
    <w:p w14:paraId="7EE20E16" w14:textId="075AEB51" w:rsidR="005F5540" w:rsidRPr="00BC0790" w:rsidRDefault="005F5540" w:rsidP="00F2444B">
      <w:pPr>
        <w:spacing w:after="0"/>
        <w:ind w:leftChars="193" w:left="425"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全事業所について付加価値額を示す場合には、（粗）付加価値額として次の算式によっている。</w:t>
      </w:r>
    </w:p>
    <w:p w14:paraId="42282CCF" w14:textId="6A17B412" w:rsidR="003F47AF" w:rsidRPr="00BC0790" w:rsidRDefault="005F5540" w:rsidP="001F2FD3">
      <w:pPr>
        <w:spacing w:after="0"/>
        <w:ind w:leftChars="100" w:left="425" w:hangingChars="93" w:hanging="20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 xml:space="preserve">　　（粗）付加価値額＝付加価値額（</w:t>
      </w:r>
      <w:r w:rsidRPr="00BC0790">
        <w:rPr>
          <w:rFonts w:ascii="ＭＳ 明朝" w:eastAsia="ＭＳ 明朝" w:hAnsi="ＭＳ 明朝" w:cs="ＭＳ ゴシック"/>
          <w:color w:val="auto"/>
        </w:rPr>
        <w:t>30</w:t>
      </w:r>
      <w:r w:rsidRPr="00BC0790">
        <w:rPr>
          <w:rFonts w:ascii="ＭＳ 明朝" w:eastAsia="ＭＳ 明朝" w:hAnsi="ＭＳ 明朝" w:cs="ＭＳ ゴシック" w:hint="eastAsia"/>
          <w:color w:val="auto"/>
        </w:rPr>
        <w:t>人以上）＋粗付加価値額（</w:t>
      </w:r>
      <w:r w:rsidRPr="00BC0790">
        <w:rPr>
          <w:rFonts w:ascii="ＭＳ 明朝" w:eastAsia="ＭＳ 明朝" w:hAnsi="ＭＳ 明朝" w:cs="ＭＳ ゴシック"/>
          <w:color w:val="auto"/>
        </w:rPr>
        <w:t>29</w:t>
      </w:r>
      <w:r w:rsidRPr="00BC0790">
        <w:rPr>
          <w:rFonts w:ascii="ＭＳ 明朝" w:eastAsia="ＭＳ 明朝" w:hAnsi="ＭＳ 明朝" w:cs="ＭＳ ゴシック" w:hint="eastAsia"/>
          <w:color w:val="auto"/>
        </w:rPr>
        <w:t>人以下）</w:t>
      </w:r>
    </w:p>
    <w:p w14:paraId="1FA4CA03" w14:textId="77777777" w:rsidR="003703AB" w:rsidRPr="00BC0790" w:rsidRDefault="003703AB" w:rsidP="00285272">
      <w:pPr>
        <w:spacing w:beforeLines="50" w:before="120" w:after="0"/>
        <w:ind w:leftChars="100" w:left="565" w:hangingChars="157" w:hanging="345"/>
        <w:rPr>
          <w:rFonts w:ascii="ＭＳ 明朝" w:eastAsia="ＭＳ 明朝" w:hAnsi="ＭＳ 明朝" w:cs="ＭＳ ゴシック"/>
          <w:color w:val="auto"/>
        </w:rPr>
      </w:pPr>
    </w:p>
    <w:p w14:paraId="51E140E9" w14:textId="48CA9AE3" w:rsidR="005F5540" w:rsidRPr="00BC0790" w:rsidRDefault="005F5540" w:rsidP="00285272">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color w:val="auto"/>
        </w:rPr>
        <w:t>1</w:t>
      </w:r>
      <w:r w:rsidR="00127CF4" w:rsidRPr="00BC0790">
        <w:rPr>
          <w:rFonts w:ascii="ＭＳ 明朝" w:eastAsia="ＭＳ 明朝" w:hAnsi="ＭＳ 明朝" w:cs="ＭＳ ゴシック" w:hint="eastAsia"/>
          <w:color w:val="auto"/>
        </w:rPr>
        <w:t>4</w:t>
      </w:r>
      <w:r w:rsidR="00F2444B"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hint="eastAsia"/>
          <w:color w:val="auto"/>
        </w:rPr>
        <w:t>付加価値率、現金給与率、原材料率</w:t>
      </w:r>
    </w:p>
    <w:p w14:paraId="423DB6CE" w14:textId="77777777" w:rsidR="000F17EB" w:rsidRPr="00BC0790" w:rsidRDefault="000F17EB" w:rsidP="000F17EB">
      <w:pPr>
        <w:spacing w:after="0"/>
        <w:ind w:leftChars="193" w:left="425"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各調査期間の</w:t>
      </w:r>
      <w:r w:rsidRPr="00BC0790">
        <w:rPr>
          <w:rFonts w:ascii="ＭＳ 明朝" w:eastAsia="ＭＳ 明朝" w:hAnsi="ＭＳ 明朝" w:cs="ＭＳ ゴシック"/>
          <w:color w:val="auto"/>
        </w:rPr>
        <w:t>1</w:t>
      </w:r>
      <w:r w:rsidRPr="00BC0790">
        <w:rPr>
          <w:rFonts w:ascii="ＭＳ 明朝" w:eastAsia="ＭＳ 明朝" w:hAnsi="ＭＳ 明朝" w:cs="ＭＳ ゴシック" w:hint="eastAsia"/>
          <w:color w:val="auto"/>
        </w:rPr>
        <w:t>年間における次の算式により算出した額をいう。</w:t>
      </w:r>
    </w:p>
    <w:p w14:paraId="63CED7FD" w14:textId="77777777" w:rsidR="001F2FD3" w:rsidRPr="00BC0790" w:rsidRDefault="002D4D8A" w:rsidP="001F2FD3">
      <w:pPr>
        <w:spacing w:after="0"/>
        <w:ind w:leftChars="100" w:left="2266" w:hangingChars="930" w:hanging="2046"/>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（１）</w:t>
      </w:r>
      <w:r w:rsidR="005F5540" w:rsidRPr="00BC0790">
        <w:rPr>
          <w:rFonts w:ascii="ＭＳ 明朝" w:eastAsia="ＭＳ 明朝" w:hAnsi="ＭＳ 明朝" w:cs="ＭＳ ゴシック" w:hint="eastAsia"/>
          <w:color w:val="auto"/>
        </w:rPr>
        <w:t>付加価値率＝付加価値額÷</w:t>
      </w:r>
      <w:r w:rsidR="005F5540" w:rsidRPr="00BC0790">
        <w:rPr>
          <w:rFonts w:ascii="ＭＳ 明朝" w:eastAsia="ＭＳ 明朝" w:hAnsi="ＭＳ 明朝" w:cs="ＭＳ ゴシック"/>
          <w:color w:val="auto"/>
        </w:rPr>
        <w:t>{</w:t>
      </w:r>
      <w:r w:rsidR="005F5540" w:rsidRPr="00BC0790">
        <w:rPr>
          <w:rFonts w:ascii="ＭＳ 明朝" w:eastAsia="ＭＳ 明朝" w:hAnsi="ＭＳ 明朝" w:cs="ＭＳ ゴシック" w:hint="eastAsia"/>
          <w:color w:val="auto"/>
        </w:rPr>
        <w:t>製造品出荷額等＋</w:t>
      </w:r>
      <w:r w:rsidR="005F5540" w:rsidRPr="00BC0790">
        <w:rPr>
          <w:rFonts w:ascii="ＭＳ 明朝" w:eastAsia="ＭＳ 明朝" w:hAnsi="ＭＳ 明朝" w:cs="ＭＳ ゴシック"/>
          <w:color w:val="auto"/>
        </w:rPr>
        <w:t>(</w:t>
      </w:r>
      <w:r w:rsidR="005F5540" w:rsidRPr="00BC0790">
        <w:rPr>
          <w:rFonts w:ascii="ＭＳ 明朝" w:eastAsia="ＭＳ 明朝" w:hAnsi="ＭＳ 明朝" w:cs="ＭＳ ゴシック" w:hint="eastAsia"/>
          <w:color w:val="auto"/>
        </w:rPr>
        <w:t>製造品年末在庫額－製造品年初在庫額</w:t>
      </w:r>
      <w:r w:rsidR="005F5540" w:rsidRPr="00BC0790">
        <w:rPr>
          <w:rFonts w:ascii="ＭＳ 明朝" w:eastAsia="ＭＳ 明朝" w:hAnsi="ＭＳ 明朝" w:cs="ＭＳ ゴシック"/>
          <w:color w:val="auto"/>
        </w:rPr>
        <w:t>)</w:t>
      </w:r>
      <w:r w:rsidR="005F5540" w:rsidRPr="00BC0790">
        <w:rPr>
          <w:rFonts w:ascii="ＭＳ 明朝" w:eastAsia="ＭＳ 明朝" w:hAnsi="ＭＳ 明朝" w:cs="ＭＳ ゴシック" w:hint="eastAsia"/>
          <w:color w:val="auto"/>
        </w:rPr>
        <w:t>＋</w:t>
      </w:r>
      <w:r w:rsidR="005F5540" w:rsidRPr="00BC0790">
        <w:rPr>
          <w:rFonts w:ascii="ＭＳ 明朝" w:eastAsia="ＭＳ 明朝" w:hAnsi="ＭＳ 明朝" w:cs="ＭＳ ゴシック"/>
          <w:color w:val="auto"/>
        </w:rPr>
        <w:t>(</w:t>
      </w:r>
      <w:r w:rsidR="005F5540" w:rsidRPr="00BC0790">
        <w:rPr>
          <w:rFonts w:ascii="ＭＳ 明朝" w:eastAsia="ＭＳ 明朝" w:hAnsi="ＭＳ 明朝" w:cs="ＭＳ ゴシック" w:hint="eastAsia"/>
          <w:color w:val="auto"/>
        </w:rPr>
        <w:t>半製品及び仕掛品年末価額－半製品及び仕掛品年初価額</w:t>
      </w:r>
      <w:r w:rsidR="005F5540" w:rsidRPr="00BC0790">
        <w:rPr>
          <w:rFonts w:ascii="ＭＳ 明朝" w:eastAsia="ＭＳ 明朝" w:hAnsi="ＭＳ 明朝" w:cs="ＭＳ ゴシック"/>
          <w:color w:val="auto"/>
        </w:rPr>
        <w:t>)</w:t>
      </w:r>
      <w:r w:rsidR="005F5540" w:rsidRPr="00BC0790">
        <w:rPr>
          <w:rFonts w:ascii="ＭＳ 明朝" w:eastAsia="ＭＳ 明朝" w:hAnsi="ＭＳ 明朝" w:cs="ＭＳ ゴシック" w:hint="eastAsia"/>
          <w:color w:val="auto"/>
        </w:rPr>
        <w:t>－</w:t>
      </w:r>
      <w:r w:rsidR="005F5540" w:rsidRPr="00BC0790">
        <w:rPr>
          <w:rFonts w:ascii="ＭＳ 明朝" w:eastAsia="ＭＳ 明朝" w:hAnsi="ＭＳ 明朝" w:cs="ＭＳ ゴシック"/>
          <w:color w:val="auto"/>
        </w:rPr>
        <w:t>(</w:t>
      </w:r>
      <w:r w:rsidR="005F5540" w:rsidRPr="00BC0790">
        <w:rPr>
          <w:rFonts w:ascii="ＭＳ 明朝" w:eastAsia="ＭＳ 明朝" w:hAnsi="ＭＳ 明朝" w:cs="ＭＳ ゴシック" w:hint="eastAsia"/>
          <w:color w:val="auto"/>
        </w:rPr>
        <w:t>推計酒税、たばこ税、揮発油税及び地方揮発油税</w:t>
      </w:r>
      <w:r w:rsidR="003F47AF" w:rsidRPr="00BC0790">
        <w:rPr>
          <w:rFonts w:ascii="ＭＳ 明朝" w:eastAsia="ＭＳ 明朝" w:hAnsi="ＭＳ 明朝" w:cs="ＭＳ ゴシック" w:hint="eastAsia"/>
          <w:color w:val="auto"/>
        </w:rPr>
        <w:t>（※</w:t>
      </w:r>
      <w:r w:rsidR="003F47AF" w:rsidRPr="00BC0790">
        <w:rPr>
          <w:rFonts w:ascii="ＭＳ 明朝" w:eastAsia="ＭＳ 明朝" w:hAnsi="ＭＳ 明朝" w:cs="ＭＳ ゴシック"/>
          <w:color w:val="auto"/>
        </w:rPr>
        <w:t>1</w:t>
      </w:r>
      <w:r w:rsidR="003F47AF" w:rsidRPr="00BC0790">
        <w:rPr>
          <w:rFonts w:ascii="ＭＳ 明朝" w:eastAsia="ＭＳ 明朝" w:hAnsi="ＭＳ 明朝" w:cs="ＭＳ ゴシック" w:hint="eastAsia"/>
          <w:color w:val="auto"/>
        </w:rPr>
        <w:t>）</w:t>
      </w:r>
      <w:r w:rsidR="005F5540" w:rsidRPr="00BC0790">
        <w:rPr>
          <w:rFonts w:ascii="ＭＳ 明朝" w:eastAsia="ＭＳ 明朝" w:hAnsi="ＭＳ 明朝" w:cs="ＭＳ ゴシック" w:hint="eastAsia"/>
          <w:color w:val="auto"/>
        </w:rPr>
        <w:t>＋推計消費税額</w:t>
      </w:r>
    </w:p>
    <w:p w14:paraId="53C209C9" w14:textId="27D6502F" w:rsidR="005F5540" w:rsidRPr="00BC0790" w:rsidRDefault="003F47AF" w:rsidP="001F2FD3">
      <w:pPr>
        <w:spacing w:after="0"/>
        <w:ind w:leftChars="1000" w:left="2266" w:hangingChars="30" w:hanging="66"/>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color w:val="auto"/>
        </w:rPr>
        <w:t>2</w:t>
      </w:r>
      <w:r w:rsidRPr="00BC0790">
        <w:rPr>
          <w:rFonts w:ascii="ＭＳ 明朝" w:eastAsia="ＭＳ 明朝" w:hAnsi="ＭＳ 明朝" w:cs="ＭＳ ゴシック" w:hint="eastAsia"/>
          <w:color w:val="auto"/>
        </w:rPr>
        <w:t>）</w:t>
      </w:r>
      <w:r w:rsidR="005F5540" w:rsidRPr="00BC0790">
        <w:rPr>
          <w:rFonts w:ascii="ＭＳ 明朝" w:eastAsia="ＭＳ 明朝" w:hAnsi="ＭＳ 明朝" w:cs="ＭＳ ゴシック"/>
          <w:color w:val="auto"/>
        </w:rPr>
        <w:t>)}×</w:t>
      </w:r>
      <w:r w:rsidR="002D4D8A" w:rsidRPr="00BC0790">
        <w:rPr>
          <w:rFonts w:ascii="ＭＳ 明朝" w:eastAsia="ＭＳ 明朝" w:hAnsi="ＭＳ 明朝" w:cs="ＭＳ ゴシック" w:hint="eastAsia"/>
          <w:color w:val="auto"/>
        </w:rPr>
        <w:t>100</w:t>
      </w:r>
    </w:p>
    <w:p w14:paraId="4DD66682" w14:textId="17DEE8B4" w:rsidR="005F5540" w:rsidRPr="00BC0790" w:rsidRDefault="002D4D8A" w:rsidP="00432947">
      <w:pPr>
        <w:spacing w:beforeLines="50" w:before="120" w:after="0"/>
        <w:ind w:leftChars="100" w:left="2266" w:hangingChars="930" w:hanging="2046"/>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w:t>
      </w:r>
      <w:r w:rsidR="000F17EB" w:rsidRPr="00BC0790">
        <w:rPr>
          <w:rFonts w:ascii="ＭＳ 明朝" w:eastAsia="ＭＳ 明朝" w:hAnsi="ＭＳ 明朝" w:cs="ＭＳ ゴシック" w:hint="eastAsia"/>
          <w:color w:val="auto"/>
        </w:rPr>
        <w:t>２</w:t>
      </w:r>
      <w:r w:rsidRPr="00BC0790">
        <w:rPr>
          <w:rFonts w:ascii="ＭＳ 明朝" w:eastAsia="ＭＳ 明朝" w:hAnsi="ＭＳ 明朝" w:cs="ＭＳ ゴシック" w:hint="eastAsia"/>
          <w:color w:val="auto"/>
        </w:rPr>
        <w:t>）</w:t>
      </w:r>
      <w:r w:rsidR="005F5540" w:rsidRPr="00BC0790">
        <w:rPr>
          <w:rFonts w:ascii="ＭＳ 明朝" w:eastAsia="ＭＳ 明朝" w:hAnsi="ＭＳ 明朝" w:cs="ＭＳ ゴシック" w:hint="eastAsia"/>
          <w:color w:val="auto"/>
        </w:rPr>
        <w:t>現金給与率‥‥従業者</w:t>
      </w:r>
      <w:r w:rsidR="005F5540" w:rsidRPr="00BC0790">
        <w:rPr>
          <w:rFonts w:ascii="ＭＳ 明朝" w:eastAsia="ＭＳ 明朝" w:hAnsi="ＭＳ 明朝" w:cs="ＭＳ ゴシック"/>
          <w:color w:val="auto"/>
        </w:rPr>
        <w:t>30</w:t>
      </w:r>
      <w:r w:rsidR="005F5540" w:rsidRPr="00BC0790">
        <w:rPr>
          <w:rFonts w:ascii="ＭＳ 明朝" w:eastAsia="ＭＳ 明朝" w:hAnsi="ＭＳ 明朝" w:cs="ＭＳ ゴシック" w:hint="eastAsia"/>
          <w:color w:val="auto"/>
        </w:rPr>
        <w:t>人以上の事業所について、次の算式により計算される。</w:t>
      </w:r>
    </w:p>
    <w:p w14:paraId="76EA90AC" w14:textId="6063B862" w:rsidR="005F5540" w:rsidRPr="00BC0790" w:rsidRDefault="005F5540" w:rsidP="00C13CC3">
      <w:pPr>
        <w:spacing w:after="0"/>
        <w:ind w:leftChars="100" w:left="2266" w:rightChars="-41" w:right="-90" w:hangingChars="930" w:hanging="2046"/>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 xml:space="preserve">　　　現金給与率＝</w:t>
      </w:r>
      <w:r w:rsidR="000F17EB" w:rsidRPr="00BC0790">
        <w:rPr>
          <w:rFonts w:ascii="ＭＳ 明朝" w:eastAsia="ＭＳ 明朝" w:hAnsi="ＭＳ 明朝" w:cs="ＭＳ ゴシック" w:hint="eastAsia"/>
          <w:color w:val="auto"/>
        </w:rPr>
        <w:t>事業に従事する者の人件費及び派遣受入者に係る人材派遣会社への支払額</w:t>
      </w:r>
      <w:r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color w:val="auto"/>
        </w:rPr>
        <w:t>{</w:t>
      </w:r>
      <w:r w:rsidRPr="00BC0790">
        <w:rPr>
          <w:rFonts w:ascii="ＭＳ 明朝" w:eastAsia="ＭＳ 明朝" w:hAnsi="ＭＳ 明朝" w:cs="ＭＳ ゴシック" w:hint="eastAsia"/>
          <w:color w:val="auto"/>
        </w:rPr>
        <w:t>製造品出荷額等＋</w:t>
      </w:r>
      <w:r w:rsidRPr="00BC0790">
        <w:rPr>
          <w:rFonts w:ascii="ＭＳ 明朝" w:eastAsia="ＭＳ 明朝" w:hAnsi="ＭＳ 明朝" w:cs="ＭＳ ゴシック"/>
          <w:color w:val="auto"/>
        </w:rPr>
        <w:t>(</w:t>
      </w:r>
      <w:r w:rsidRPr="00BC0790">
        <w:rPr>
          <w:rFonts w:ascii="ＭＳ 明朝" w:eastAsia="ＭＳ 明朝" w:hAnsi="ＭＳ 明朝" w:cs="ＭＳ ゴシック" w:hint="eastAsia"/>
          <w:color w:val="auto"/>
        </w:rPr>
        <w:t>製造品年末在庫額－製造品年初在庫額</w:t>
      </w:r>
      <w:r w:rsidRPr="00BC0790">
        <w:rPr>
          <w:rFonts w:ascii="ＭＳ 明朝" w:eastAsia="ＭＳ 明朝" w:hAnsi="ＭＳ 明朝" w:cs="ＭＳ ゴシック"/>
          <w:color w:val="auto"/>
        </w:rPr>
        <w:t>)</w:t>
      </w:r>
      <w:r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color w:val="auto"/>
        </w:rPr>
        <w:t>(</w:t>
      </w:r>
      <w:r w:rsidRPr="00BC0790">
        <w:rPr>
          <w:rFonts w:ascii="ＭＳ 明朝" w:eastAsia="ＭＳ 明朝" w:hAnsi="ＭＳ 明朝" w:cs="ＭＳ ゴシック" w:hint="eastAsia"/>
          <w:color w:val="auto"/>
        </w:rPr>
        <w:t>半製品及び仕掛品年末価額－半製品及び仕掛品年初価額</w:t>
      </w:r>
      <w:r w:rsidRPr="00BC0790">
        <w:rPr>
          <w:rFonts w:ascii="ＭＳ 明朝" w:eastAsia="ＭＳ 明朝" w:hAnsi="ＭＳ 明朝" w:cs="ＭＳ ゴシック"/>
          <w:color w:val="auto"/>
        </w:rPr>
        <w:t>)</w:t>
      </w:r>
      <w:r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color w:val="auto"/>
        </w:rPr>
        <w:t>(</w:t>
      </w:r>
      <w:r w:rsidRPr="00BC0790">
        <w:rPr>
          <w:rFonts w:ascii="ＭＳ 明朝" w:eastAsia="ＭＳ 明朝" w:hAnsi="ＭＳ 明朝" w:cs="ＭＳ ゴシック" w:hint="eastAsia"/>
          <w:color w:val="auto"/>
        </w:rPr>
        <w:t>推計酒税、たばこ税、揮発油税及び地方揮発油税</w:t>
      </w:r>
      <w:r w:rsidR="003F47AF" w:rsidRPr="00BC0790">
        <w:rPr>
          <w:rFonts w:ascii="ＭＳ 明朝" w:eastAsia="ＭＳ 明朝" w:hAnsi="ＭＳ 明朝" w:cs="ＭＳ ゴシック" w:hint="eastAsia"/>
          <w:color w:val="auto"/>
        </w:rPr>
        <w:t>（※</w:t>
      </w:r>
      <w:r w:rsidR="003F47AF" w:rsidRPr="00BC0790">
        <w:rPr>
          <w:rFonts w:ascii="ＭＳ 明朝" w:eastAsia="ＭＳ 明朝" w:hAnsi="ＭＳ 明朝" w:cs="ＭＳ ゴシック"/>
          <w:color w:val="auto"/>
        </w:rPr>
        <w:t>1</w:t>
      </w:r>
      <w:r w:rsidR="003F47AF"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hint="eastAsia"/>
          <w:color w:val="auto"/>
        </w:rPr>
        <w:t>＋推計消費税額</w:t>
      </w:r>
      <w:r w:rsidR="003F47AF" w:rsidRPr="00BC0790">
        <w:rPr>
          <w:rFonts w:ascii="ＭＳ 明朝" w:eastAsia="ＭＳ 明朝" w:hAnsi="ＭＳ 明朝" w:cs="ＭＳ ゴシック" w:hint="eastAsia"/>
          <w:color w:val="auto"/>
        </w:rPr>
        <w:t>（※</w:t>
      </w:r>
      <w:r w:rsidR="003F47AF" w:rsidRPr="00BC0790">
        <w:rPr>
          <w:rFonts w:ascii="ＭＳ 明朝" w:eastAsia="ＭＳ 明朝" w:hAnsi="ＭＳ 明朝" w:cs="ＭＳ ゴシック"/>
          <w:color w:val="auto"/>
        </w:rPr>
        <w:t>2</w:t>
      </w:r>
      <w:r w:rsidR="003F47AF"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color w:val="auto"/>
        </w:rPr>
        <w:t>)}×</w:t>
      </w:r>
      <w:r w:rsidR="002D4D8A" w:rsidRPr="00BC0790">
        <w:rPr>
          <w:rFonts w:ascii="ＭＳ 明朝" w:eastAsia="ＭＳ 明朝" w:hAnsi="ＭＳ 明朝" w:cs="ＭＳ ゴシック" w:hint="eastAsia"/>
          <w:color w:val="auto"/>
        </w:rPr>
        <w:t>100</w:t>
      </w:r>
    </w:p>
    <w:p w14:paraId="1FBD07A1" w14:textId="77777777" w:rsidR="005F5540" w:rsidRPr="00BC0790" w:rsidRDefault="005F5540" w:rsidP="005F5540">
      <w:pPr>
        <w:spacing w:after="0"/>
        <w:ind w:leftChars="100" w:left="425" w:hangingChars="93" w:hanging="20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 xml:space="preserve">　　　　　　　　　‥‥従業者</w:t>
      </w:r>
      <w:r w:rsidRPr="00BC0790">
        <w:rPr>
          <w:rFonts w:ascii="ＭＳ 明朝" w:eastAsia="ＭＳ 明朝" w:hAnsi="ＭＳ 明朝" w:cs="ＭＳ ゴシック"/>
          <w:color w:val="auto"/>
        </w:rPr>
        <w:t>29</w:t>
      </w:r>
      <w:r w:rsidRPr="00BC0790">
        <w:rPr>
          <w:rFonts w:ascii="ＭＳ 明朝" w:eastAsia="ＭＳ 明朝" w:hAnsi="ＭＳ 明朝" w:cs="ＭＳ ゴシック" w:hint="eastAsia"/>
          <w:color w:val="auto"/>
        </w:rPr>
        <w:t>人以下の事業所については、次の算式により計算される。</w:t>
      </w:r>
    </w:p>
    <w:p w14:paraId="674A0810" w14:textId="2021F784" w:rsidR="005F5540" w:rsidRPr="00BC0790" w:rsidRDefault="005F5540" w:rsidP="002D4D8A">
      <w:pPr>
        <w:spacing w:after="0"/>
        <w:ind w:leftChars="100" w:left="2266" w:hangingChars="930" w:hanging="2046"/>
        <w:rPr>
          <w:rFonts w:ascii="ＭＳ 明朝" w:eastAsia="ＭＳ 明朝" w:hAnsi="ＭＳ 明朝" w:cs="ＭＳ ゴシック"/>
          <w:color w:val="auto"/>
        </w:rPr>
      </w:pPr>
      <w:r w:rsidRPr="00A400D2">
        <w:rPr>
          <w:rFonts w:ascii="ＭＳ 明朝" w:eastAsia="ＭＳ 明朝" w:hAnsi="ＭＳ 明朝" w:cs="ＭＳ ゴシック" w:hint="eastAsia"/>
          <w:color w:val="FF0000"/>
        </w:rPr>
        <w:lastRenderedPageBreak/>
        <w:t xml:space="preserve">　　</w:t>
      </w:r>
      <w:r w:rsidRPr="00BC0790">
        <w:rPr>
          <w:rFonts w:ascii="ＭＳ 明朝" w:eastAsia="ＭＳ 明朝" w:hAnsi="ＭＳ 明朝" w:cs="ＭＳ ゴシック" w:hint="eastAsia"/>
          <w:color w:val="auto"/>
        </w:rPr>
        <w:t xml:space="preserve">　現金給与率＝</w:t>
      </w:r>
      <w:r w:rsidR="000F17EB" w:rsidRPr="00BC0790">
        <w:rPr>
          <w:rFonts w:ascii="ＭＳ 明朝" w:eastAsia="ＭＳ 明朝" w:hAnsi="ＭＳ 明朝" w:cs="ＭＳ ゴシック" w:hint="eastAsia"/>
          <w:color w:val="auto"/>
        </w:rPr>
        <w:t>事業に従事する者の人件費及び派遣受入者に係る人材派遣会社への支払額</w:t>
      </w:r>
      <w:r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color w:val="auto"/>
        </w:rPr>
        <w:t>{</w:t>
      </w:r>
      <w:r w:rsidRPr="00BC0790">
        <w:rPr>
          <w:rFonts w:ascii="ＭＳ 明朝" w:eastAsia="ＭＳ 明朝" w:hAnsi="ＭＳ 明朝" w:cs="ＭＳ ゴシック" w:hint="eastAsia"/>
          <w:color w:val="auto"/>
        </w:rPr>
        <w:t>製造品出荷額等－</w:t>
      </w:r>
      <w:r w:rsidRPr="00BC0790">
        <w:rPr>
          <w:rFonts w:ascii="ＭＳ 明朝" w:eastAsia="ＭＳ 明朝" w:hAnsi="ＭＳ 明朝" w:cs="ＭＳ ゴシック"/>
          <w:color w:val="auto"/>
        </w:rPr>
        <w:t>(</w:t>
      </w:r>
      <w:r w:rsidRPr="00BC0790">
        <w:rPr>
          <w:rFonts w:ascii="ＭＳ 明朝" w:eastAsia="ＭＳ 明朝" w:hAnsi="ＭＳ 明朝" w:cs="ＭＳ ゴシック" w:hint="eastAsia"/>
          <w:color w:val="auto"/>
        </w:rPr>
        <w:t>推計酒税、たばこ税、揮発油税及び地方揮発油税</w:t>
      </w:r>
      <w:r w:rsidR="003F47AF" w:rsidRPr="00BC0790">
        <w:rPr>
          <w:rFonts w:ascii="ＭＳ 明朝" w:eastAsia="ＭＳ 明朝" w:hAnsi="ＭＳ 明朝" w:cs="ＭＳ ゴシック" w:hint="eastAsia"/>
          <w:color w:val="auto"/>
        </w:rPr>
        <w:t>（※</w:t>
      </w:r>
      <w:r w:rsidR="003F47AF" w:rsidRPr="00BC0790">
        <w:rPr>
          <w:rFonts w:ascii="ＭＳ 明朝" w:eastAsia="ＭＳ 明朝" w:hAnsi="ＭＳ 明朝" w:cs="ＭＳ ゴシック"/>
          <w:color w:val="auto"/>
        </w:rPr>
        <w:t>1</w:t>
      </w:r>
      <w:r w:rsidR="003F47AF"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hint="eastAsia"/>
          <w:color w:val="auto"/>
        </w:rPr>
        <w:t>＋推計消費税額</w:t>
      </w:r>
      <w:r w:rsidR="003F47AF" w:rsidRPr="00BC0790">
        <w:rPr>
          <w:rFonts w:ascii="ＭＳ 明朝" w:eastAsia="ＭＳ 明朝" w:hAnsi="ＭＳ 明朝" w:cs="ＭＳ ゴシック" w:hint="eastAsia"/>
          <w:color w:val="auto"/>
        </w:rPr>
        <w:t>（※</w:t>
      </w:r>
      <w:r w:rsidR="003F47AF" w:rsidRPr="00BC0790">
        <w:rPr>
          <w:rFonts w:ascii="ＭＳ 明朝" w:eastAsia="ＭＳ 明朝" w:hAnsi="ＭＳ 明朝" w:cs="ＭＳ ゴシック"/>
          <w:color w:val="auto"/>
        </w:rPr>
        <w:t>2</w:t>
      </w:r>
      <w:r w:rsidR="003F47AF"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color w:val="auto"/>
        </w:rPr>
        <w:t>)}×</w:t>
      </w:r>
      <w:r w:rsidR="002D4D8A" w:rsidRPr="00BC0790">
        <w:rPr>
          <w:rFonts w:ascii="ＭＳ 明朝" w:eastAsia="ＭＳ 明朝" w:hAnsi="ＭＳ 明朝" w:cs="ＭＳ ゴシック" w:hint="eastAsia"/>
          <w:color w:val="auto"/>
        </w:rPr>
        <w:t>100</w:t>
      </w:r>
    </w:p>
    <w:p w14:paraId="1E242BA0" w14:textId="4B28193F" w:rsidR="005F5540" w:rsidRPr="00BC0790" w:rsidRDefault="002D4D8A" w:rsidP="00432947">
      <w:pPr>
        <w:spacing w:beforeLines="50" w:before="120" w:after="0"/>
        <w:ind w:leftChars="100" w:left="2266" w:hangingChars="930" w:hanging="2046"/>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w:t>
      </w:r>
      <w:r w:rsidR="000F17EB" w:rsidRPr="00BC0790">
        <w:rPr>
          <w:rFonts w:ascii="ＭＳ 明朝" w:eastAsia="ＭＳ 明朝" w:hAnsi="ＭＳ 明朝" w:cs="ＭＳ ゴシック" w:hint="eastAsia"/>
          <w:color w:val="auto"/>
        </w:rPr>
        <w:t>３</w:t>
      </w:r>
      <w:r w:rsidRPr="00BC0790">
        <w:rPr>
          <w:rFonts w:ascii="ＭＳ 明朝" w:eastAsia="ＭＳ 明朝" w:hAnsi="ＭＳ 明朝" w:cs="ＭＳ ゴシック" w:hint="eastAsia"/>
          <w:color w:val="auto"/>
        </w:rPr>
        <w:t>）</w:t>
      </w:r>
      <w:r w:rsidR="005F5540" w:rsidRPr="00BC0790">
        <w:rPr>
          <w:rFonts w:ascii="ＭＳ 明朝" w:eastAsia="ＭＳ 明朝" w:hAnsi="ＭＳ 明朝" w:cs="ＭＳ ゴシック" w:hint="eastAsia"/>
          <w:color w:val="auto"/>
        </w:rPr>
        <w:t>原材料率‥‥従業者</w:t>
      </w:r>
      <w:r w:rsidR="005F5540" w:rsidRPr="00BC0790">
        <w:rPr>
          <w:rFonts w:ascii="ＭＳ 明朝" w:eastAsia="ＭＳ 明朝" w:hAnsi="ＭＳ 明朝" w:cs="ＭＳ ゴシック"/>
          <w:color w:val="auto"/>
        </w:rPr>
        <w:t>30</w:t>
      </w:r>
      <w:r w:rsidR="005F5540" w:rsidRPr="00BC0790">
        <w:rPr>
          <w:rFonts w:ascii="ＭＳ 明朝" w:eastAsia="ＭＳ 明朝" w:hAnsi="ＭＳ 明朝" w:cs="ＭＳ ゴシック" w:hint="eastAsia"/>
          <w:color w:val="auto"/>
        </w:rPr>
        <w:t>人以上の事業所については、次の算式により計算される。</w:t>
      </w:r>
    </w:p>
    <w:p w14:paraId="5C4E3F63" w14:textId="17F3FB48" w:rsidR="002D4D8A" w:rsidRPr="00BC0790" w:rsidRDefault="005F5540" w:rsidP="0036730F">
      <w:pPr>
        <w:spacing w:after="0"/>
        <w:ind w:leftChars="100" w:left="1984" w:rightChars="-105" w:right="-231" w:hangingChars="802" w:hanging="1764"/>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 xml:space="preserve">　　</w:t>
      </w:r>
      <w:r w:rsidR="002D4D8A" w:rsidRPr="00BC0790">
        <w:rPr>
          <w:rFonts w:ascii="ＭＳ 明朝" w:eastAsia="ＭＳ 明朝" w:hAnsi="ＭＳ 明朝" w:cs="ＭＳ ゴシック" w:hint="eastAsia"/>
          <w:color w:val="auto"/>
        </w:rPr>
        <w:t xml:space="preserve">　</w:t>
      </w:r>
      <w:r w:rsidRPr="00BC0790">
        <w:rPr>
          <w:rFonts w:ascii="ＭＳ 明朝" w:eastAsia="ＭＳ 明朝" w:hAnsi="ＭＳ 明朝" w:cs="ＭＳ ゴシック" w:hint="eastAsia"/>
          <w:color w:val="auto"/>
        </w:rPr>
        <w:t>原材料率＝</w:t>
      </w:r>
      <w:r w:rsidR="000F17EB" w:rsidRPr="00BC0790">
        <w:rPr>
          <w:rFonts w:ascii="ＭＳ 明朝" w:eastAsia="ＭＳ 明朝" w:hAnsi="ＭＳ 明朝" w:cs="ＭＳ ゴシック" w:hint="eastAsia"/>
          <w:color w:val="auto"/>
        </w:rPr>
        <w:t>原材料・燃料・電力の使用額等</w:t>
      </w:r>
      <w:r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color w:val="auto"/>
        </w:rPr>
        <w:t>{</w:t>
      </w:r>
      <w:r w:rsidRPr="00BC0790">
        <w:rPr>
          <w:rFonts w:ascii="ＭＳ 明朝" w:eastAsia="ＭＳ 明朝" w:hAnsi="ＭＳ 明朝" w:cs="ＭＳ ゴシック" w:hint="eastAsia"/>
          <w:color w:val="auto"/>
        </w:rPr>
        <w:t>製造品出荷額等＋</w:t>
      </w:r>
      <w:r w:rsidRPr="00BC0790">
        <w:rPr>
          <w:rFonts w:ascii="ＭＳ 明朝" w:eastAsia="ＭＳ 明朝" w:hAnsi="ＭＳ 明朝" w:cs="ＭＳ ゴシック"/>
          <w:color w:val="auto"/>
        </w:rPr>
        <w:t>(</w:t>
      </w:r>
      <w:r w:rsidRPr="00BC0790">
        <w:rPr>
          <w:rFonts w:ascii="ＭＳ 明朝" w:eastAsia="ＭＳ 明朝" w:hAnsi="ＭＳ 明朝" w:cs="ＭＳ ゴシック" w:hint="eastAsia"/>
          <w:color w:val="auto"/>
        </w:rPr>
        <w:t>製造品年末在庫額－製造品年初在庫額</w:t>
      </w:r>
      <w:r w:rsidRPr="00BC0790">
        <w:rPr>
          <w:rFonts w:ascii="ＭＳ 明朝" w:eastAsia="ＭＳ 明朝" w:hAnsi="ＭＳ 明朝" w:cs="ＭＳ ゴシック"/>
          <w:color w:val="auto"/>
        </w:rPr>
        <w:t>)</w:t>
      </w:r>
      <w:r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color w:val="auto"/>
        </w:rPr>
        <w:t>(</w:t>
      </w:r>
      <w:r w:rsidRPr="00BC0790">
        <w:rPr>
          <w:rFonts w:ascii="ＭＳ 明朝" w:eastAsia="ＭＳ 明朝" w:hAnsi="ＭＳ 明朝" w:cs="ＭＳ ゴシック" w:hint="eastAsia"/>
          <w:color w:val="auto"/>
        </w:rPr>
        <w:t>半製品及び仕掛品年末価額－半製品及び仕掛品年初価額</w:t>
      </w:r>
      <w:r w:rsidRPr="00BC0790">
        <w:rPr>
          <w:rFonts w:ascii="ＭＳ 明朝" w:eastAsia="ＭＳ 明朝" w:hAnsi="ＭＳ 明朝" w:cs="ＭＳ ゴシック"/>
          <w:color w:val="auto"/>
        </w:rPr>
        <w:t>)</w:t>
      </w:r>
      <w:r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color w:val="auto"/>
        </w:rPr>
        <w:t>(</w:t>
      </w:r>
      <w:r w:rsidRPr="00BC0790">
        <w:rPr>
          <w:rFonts w:ascii="ＭＳ 明朝" w:eastAsia="ＭＳ 明朝" w:hAnsi="ＭＳ 明朝" w:cs="ＭＳ ゴシック" w:hint="eastAsia"/>
          <w:color w:val="auto"/>
        </w:rPr>
        <w:t>推計酒税、たばこ税、揮発油税及び地方揮発油税</w:t>
      </w:r>
      <w:r w:rsidR="003F47AF" w:rsidRPr="00BC0790">
        <w:rPr>
          <w:rFonts w:ascii="ＭＳ 明朝" w:eastAsia="ＭＳ 明朝" w:hAnsi="ＭＳ 明朝" w:cs="ＭＳ ゴシック" w:hint="eastAsia"/>
          <w:color w:val="auto"/>
        </w:rPr>
        <w:t>（※</w:t>
      </w:r>
      <w:r w:rsidR="003F47AF" w:rsidRPr="00BC0790">
        <w:rPr>
          <w:rFonts w:ascii="ＭＳ 明朝" w:eastAsia="ＭＳ 明朝" w:hAnsi="ＭＳ 明朝" w:cs="ＭＳ ゴシック"/>
          <w:color w:val="auto"/>
        </w:rPr>
        <w:t>1</w:t>
      </w:r>
      <w:r w:rsidR="003F47AF"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hint="eastAsia"/>
          <w:color w:val="auto"/>
        </w:rPr>
        <w:t>＋推計消費税額</w:t>
      </w:r>
      <w:r w:rsidR="003F47AF" w:rsidRPr="00BC0790">
        <w:rPr>
          <w:rFonts w:ascii="ＭＳ 明朝" w:eastAsia="ＭＳ 明朝" w:hAnsi="ＭＳ 明朝" w:cs="ＭＳ ゴシック" w:hint="eastAsia"/>
          <w:color w:val="auto"/>
        </w:rPr>
        <w:t>（※</w:t>
      </w:r>
      <w:r w:rsidR="003F47AF" w:rsidRPr="00BC0790">
        <w:rPr>
          <w:rFonts w:ascii="ＭＳ 明朝" w:eastAsia="ＭＳ 明朝" w:hAnsi="ＭＳ 明朝" w:cs="ＭＳ ゴシック"/>
          <w:color w:val="auto"/>
        </w:rPr>
        <w:t>2</w:t>
      </w:r>
      <w:r w:rsidR="003F47AF"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color w:val="auto"/>
        </w:rPr>
        <w:t>)}×</w:t>
      </w:r>
      <w:r w:rsidR="002D4D8A" w:rsidRPr="00BC0790">
        <w:rPr>
          <w:rFonts w:ascii="ＭＳ 明朝" w:eastAsia="ＭＳ 明朝" w:hAnsi="ＭＳ 明朝" w:cs="ＭＳ ゴシック" w:hint="eastAsia"/>
          <w:color w:val="auto"/>
        </w:rPr>
        <w:t>100</w:t>
      </w:r>
    </w:p>
    <w:p w14:paraId="2D3A0026" w14:textId="7DBD2556" w:rsidR="005F5540" w:rsidRPr="00BC0790" w:rsidRDefault="005F5540" w:rsidP="002D4D8A">
      <w:pPr>
        <w:spacing w:after="0"/>
        <w:ind w:leftChars="774" w:left="2266" w:hangingChars="256" w:hanging="563"/>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‥‥従業者</w:t>
      </w:r>
      <w:r w:rsidRPr="00BC0790">
        <w:rPr>
          <w:rFonts w:ascii="ＭＳ 明朝" w:eastAsia="ＭＳ 明朝" w:hAnsi="ＭＳ 明朝" w:cs="ＭＳ ゴシック"/>
          <w:color w:val="auto"/>
        </w:rPr>
        <w:t>29</w:t>
      </w:r>
      <w:r w:rsidRPr="00BC0790">
        <w:rPr>
          <w:rFonts w:ascii="ＭＳ 明朝" w:eastAsia="ＭＳ 明朝" w:hAnsi="ＭＳ 明朝" w:cs="ＭＳ ゴシック" w:hint="eastAsia"/>
          <w:color w:val="auto"/>
        </w:rPr>
        <w:t>人以下の事業所については、次の算式により計算される。</w:t>
      </w:r>
    </w:p>
    <w:p w14:paraId="6068AEB9" w14:textId="41CFFCDF" w:rsidR="005F5540" w:rsidRPr="00BC0790" w:rsidRDefault="005F5540" w:rsidP="0097525B">
      <w:pPr>
        <w:spacing w:after="0"/>
        <w:ind w:leftChars="129" w:left="1982" w:hangingChars="772" w:hanging="1698"/>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 xml:space="preserve">　　</w:t>
      </w:r>
      <w:r w:rsidR="00AB0EDC" w:rsidRPr="00BC0790">
        <w:rPr>
          <w:rFonts w:ascii="ＭＳ 明朝" w:eastAsia="ＭＳ 明朝" w:hAnsi="ＭＳ 明朝" w:cs="ＭＳ ゴシック" w:hint="eastAsia"/>
          <w:color w:val="auto"/>
        </w:rPr>
        <w:t xml:space="preserve"> </w:t>
      </w:r>
      <w:r w:rsidRPr="00BC0790">
        <w:rPr>
          <w:rFonts w:ascii="ＭＳ 明朝" w:eastAsia="ＭＳ 明朝" w:hAnsi="ＭＳ 明朝" w:cs="ＭＳ ゴシック" w:hint="eastAsia"/>
          <w:color w:val="auto"/>
        </w:rPr>
        <w:t>原材料率＝</w:t>
      </w:r>
      <w:r w:rsidR="000F17EB" w:rsidRPr="00BC0790">
        <w:rPr>
          <w:rFonts w:ascii="ＭＳ 明朝" w:eastAsia="ＭＳ 明朝" w:hAnsi="ＭＳ 明朝" w:cs="ＭＳ ゴシック" w:hint="eastAsia"/>
          <w:color w:val="auto"/>
        </w:rPr>
        <w:t>原材料・燃料・電力の使用額等</w:t>
      </w:r>
      <w:r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color w:val="auto"/>
        </w:rPr>
        <w:t>{</w:t>
      </w:r>
      <w:r w:rsidRPr="00BC0790">
        <w:rPr>
          <w:rFonts w:ascii="ＭＳ 明朝" w:eastAsia="ＭＳ 明朝" w:hAnsi="ＭＳ 明朝" w:cs="ＭＳ ゴシック" w:hint="eastAsia"/>
          <w:color w:val="auto"/>
        </w:rPr>
        <w:t>製造品出荷額等－</w:t>
      </w:r>
      <w:r w:rsidRPr="00BC0790">
        <w:rPr>
          <w:rFonts w:ascii="ＭＳ 明朝" w:eastAsia="ＭＳ 明朝" w:hAnsi="ＭＳ 明朝" w:cs="ＭＳ ゴシック"/>
          <w:color w:val="auto"/>
        </w:rPr>
        <w:t>(</w:t>
      </w:r>
      <w:r w:rsidRPr="00BC0790">
        <w:rPr>
          <w:rFonts w:ascii="ＭＳ 明朝" w:eastAsia="ＭＳ 明朝" w:hAnsi="ＭＳ 明朝" w:cs="ＭＳ ゴシック" w:hint="eastAsia"/>
          <w:color w:val="auto"/>
        </w:rPr>
        <w:t>推計酒税、たばこ税、揮発油税及び地方揮発油税</w:t>
      </w:r>
      <w:r w:rsidR="003F47AF" w:rsidRPr="00BC0790">
        <w:rPr>
          <w:rFonts w:ascii="ＭＳ 明朝" w:eastAsia="ＭＳ 明朝" w:hAnsi="ＭＳ 明朝" w:cs="ＭＳ ゴシック" w:hint="eastAsia"/>
          <w:color w:val="auto"/>
        </w:rPr>
        <w:t>（※</w:t>
      </w:r>
      <w:r w:rsidR="003F47AF" w:rsidRPr="00BC0790">
        <w:rPr>
          <w:rFonts w:ascii="ＭＳ 明朝" w:eastAsia="ＭＳ 明朝" w:hAnsi="ＭＳ 明朝" w:cs="ＭＳ ゴシック"/>
          <w:color w:val="auto"/>
        </w:rPr>
        <w:t>1</w:t>
      </w:r>
      <w:r w:rsidR="003F47AF"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hint="eastAsia"/>
          <w:color w:val="auto"/>
        </w:rPr>
        <w:t>＋推計消費税額</w:t>
      </w:r>
      <w:r w:rsidR="003F47AF" w:rsidRPr="00BC0790">
        <w:rPr>
          <w:rFonts w:ascii="ＭＳ 明朝" w:eastAsia="ＭＳ 明朝" w:hAnsi="ＭＳ 明朝" w:cs="ＭＳ ゴシック" w:hint="eastAsia"/>
          <w:color w:val="auto"/>
        </w:rPr>
        <w:t>（※</w:t>
      </w:r>
      <w:r w:rsidR="003F47AF" w:rsidRPr="00BC0790">
        <w:rPr>
          <w:rFonts w:ascii="ＭＳ 明朝" w:eastAsia="ＭＳ 明朝" w:hAnsi="ＭＳ 明朝" w:cs="ＭＳ ゴシック"/>
          <w:color w:val="auto"/>
        </w:rPr>
        <w:t>2</w:t>
      </w:r>
      <w:r w:rsidR="003F47AF"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color w:val="auto"/>
        </w:rPr>
        <w:t>)}×</w:t>
      </w:r>
      <w:r w:rsidR="002D4D8A" w:rsidRPr="00BC0790">
        <w:rPr>
          <w:rFonts w:ascii="ＭＳ 明朝" w:eastAsia="ＭＳ 明朝" w:hAnsi="ＭＳ 明朝" w:cs="ＭＳ ゴシック" w:hint="eastAsia"/>
          <w:color w:val="auto"/>
        </w:rPr>
        <w:t>100</w:t>
      </w:r>
    </w:p>
    <w:p w14:paraId="1D1CF14E" w14:textId="77777777" w:rsidR="003703AB" w:rsidRPr="00BC0790" w:rsidRDefault="003703AB" w:rsidP="00285272">
      <w:pPr>
        <w:spacing w:beforeLines="50" w:before="120" w:after="0"/>
        <w:ind w:leftChars="100" w:left="565" w:hangingChars="157" w:hanging="345"/>
        <w:rPr>
          <w:rFonts w:ascii="ＭＳ 明朝" w:eastAsia="ＭＳ 明朝" w:hAnsi="ＭＳ 明朝" w:cs="ＭＳ ゴシック"/>
          <w:color w:val="auto"/>
        </w:rPr>
      </w:pPr>
    </w:p>
    <w:p w14:paraId="04B81C1F" w14:textId="0FE69CE0" w:rsidR="005F5540" w:rsidRPr="00BC0790" w:rsidRDefault="005F5540" w:rsidP="00285272">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color w:val="auto"/>
        </w:rPr>
        <w:t>1</w:t>
      </w:r>
      <w:r w:rsidR="00127CF4" w:rsidRPr="00BC0790">
        <w:rPr>
          <w:rFonts w:ascii="ＭＳ 明朝" w:eastAsia="ＭＳ 明朝" w:hAnsi="ＭＳ 明朝" w:cs="ＭＳ ゴシック" w:hint="eastAsia"/>
          <w:color w:val="auto"/>
        </w:rPr>
        <w:t>5</w:t>
      </w:r>
      <w:r w:rsidR="000F17EB"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hint="eastAsia"/>
          <w:color w:val="auto"/>
        </w:rPr>
        <w:t>有形固定資産投資総額</w:t>
      </w:r>
      <w:r w:rsidR="000F17EB" w:rsidRPr="00BC0790">
        <w:rPr>
          <w:rFonts w:ascii="ＭＳ 明朝" w:eastAsia="ＭＳ 明朝" w:hAnsi="ＭＳ 明朝" w:cs="ＭＳ ゴシック" w:hint="eastAsia"/>
          <w:color w:val="auto"/>
        </w:rPr>
        <w:t>（従業者</w:t>
      </w:r>
      <w:r w:rsidR="000F17EB" w:rsidRPr="00BC0790">
        <w:rPr>
          <w:rFonts w:ascii="ＭＳ 明朝" w:eastAsia="ＭＳ 明朝" w:hAnsi="ＭＳ 明朝" w:cs="ＭＳ ゴシック"/>
          <w:color w:val="auto"/>
        </w:rPr>
        <w:t>30</w:t>
      </w:r>
      <w:r w:rsidR="000F17EB" w:rsidRPr="00BC0790">
        <w:rPr>
          <w:rFonts w:ascii="ＭＳ 明朝" w:eastAsia="ＭＳ 明朝" w:hAnsi="ＭＳ 明朝" w:cs="ＭＳ ゴシック" w:hint="eastAsia"/>
          <w:color w:val="auto"/>
        </w:rPr>
        <w:t>人以上の事業所）</w:t>
      </w:r>
    </w:p>
    <w:p w14:paraId="261B8484" w14:textId="63679161" w:rsidR="005F5540" w:rsidRPr="00BC0790" w:rsidRDefault="005F5540" w:rsidP="000F17EB">
      <w:pPr>
        <w:spacing w:after="0"/>
        <w:ind w:leftChars="193" w:left="425"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有形固定資産投資総額＝有形固定資産取得額＋建設仮勘定の増減額</w:t>
      </w:r>
    </w:p>
    <w:p w14:paraId="19AB1562" w14:textId="77777777" w:rsidR="003703AB" w:rsidRPr="00BC0790" w:rsidRDefault="003703AB" w:rsidP="00285272">
      <w:pPr>
        <w:spacing w:beforeLines="50" w:before="120" w:after="0"/>
        <w:ind w:leftChars="100" w:left="565" w:hangingChars="157" w:hanging="345"/>
        <w:rPr>
          <w:rFonts w:ascii="ＭＳ 明朝" w:eastAsia="ＭＳ 明朝" w:hAnsi="ＭＳ 明朝" w:cs="ＭＳ ゴシック"/>
          <w:color w:val="auto"/>
        </w:rPr>
      </w:pPr>
    </w:p>
    <w:p w14:paraId="08B778B9" w14:textId="7A61EC17" w:rsidR="005F5540" w:rsidRPr="00BC0790" w:rsidRDefault="005F5540" w:rsidP="00285272">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color w:val="auto"/>
        </w:rPr>
        <w:t>1</w:t>
      </w:r>
      <w:r w:rsidR="00127CF4" w:rsidRPr="00BC0790">
        <w:rPr>
          <w:rFonts w:ascii="ＭＳ 明朝" w:eastAsia="ＭＳ 明朝" w:hAnsi="ＭＳ 明朝" w:cs="ＭＳ ゴシック" w:hint="eastAsia"/>
          <w:color w:val="auto"/>
        </w:rPr>
        <w:t>6</w:t>
      </w:r>
      <w:r w:rsidR="000F17EB"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hint="eastAsia"/>
          <w:color w:val="auto"/>
        </w:rPr>
        <w:t>１事業所当たり及び従業者１人当たり</w:t>
      </w:r>
    </w:p>
    <w:p w14:paraId="0FA00F06" w14:textId="77777777" w:rsidR="00B14435" w:rsidRPr="00BC0790" w:rsidRDefault="00B14435" w:rsidP="005F5540">
      <w:pPr>
        <w:spacing w:after="0"/>
        <w:ind w:leftChars="100" w:left="425" w:hangingChars="93" w:hanging="205"/>
        <w:rPr>
          <w:rFonts w:ascii="ＭＳ 明朝" w:eastAsia="ＭＳ 明朝" w:hAnsi="ＭＳ 明朝" w:cs="ＭＳ ゴシック"/>
          <w:color w:val="auto"/>
        </w:rPr>
        <w:sectPr w:rsidR="00B14435" w:rsidRPr="00BC0790" w:rsidSect="005F5540">
          <w:footerReference w:type="even" r:id="rId8"/>
          <w:footerReference w:type="default" r:id="rId9"/>
          <w:footerReference w:type="first" r:id="rId10"/>
          <w:pgSz w:w="11900" w:h="16840"/>
          <w:pgMar w:top="1185" w:right="1247" w:bottom="1134" w:left="1247" w:header="720" w:footer="607" w:gutter="0"/>
          <w:pgNumType w:start="1"/>
          <w:cols w:space="720"/>
        </w:sectPr>
      </w:pPr>
    </w:p>
    <w:tbl>
      <w:tblPr>
        <w:tblStyle w:val="a6"/>
        <w:tblW w:w="950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33"/>
        <w:gridCol w:w="425"/>
        <w:gridCol w:w="5245"/>
      </w:tblGrid>
      <w:tr w:rsidR="00BC0790" w:rsidRPr="00BC0790" w14:paraId="68C6C78D" w14:textId="77777777" w:rsidTr="003D3019">
        <w:tc>
          <w:tcPr>
            <w:tcW w:w="3833" w:type="dxa"/>
            <w:vMerge w:val="restart"/>
            <w:vAlign w:val="center"/>
          </w:tcPr>
          <w:p w14:paraId="5B35C452" w14:textId="4D87BC68" w:rsidR="00B14435" w:rsidRPr="00BC0790" w:rsidRDefault="00B14435" w:rsidP="000F17EB">
            <w:pPr>
              <w:spacing w:after="0"/>
              <w:ind w:firstLineChars="300" w:firstLine="630"/>
              <w:rPr>
                <w:rFonts w:eastAsiaTheme="minorEastAsia"/>
                <w:color w:val="auto"/>
                <w:sz w:val="21"/>
                <w:szCs w:val="21"/>
              </w:rPr>
            </w:pPr>
            <w:r w:rsidRPr="00BC0790">
              <w:rPr>
                <w:rFonts w:hint="eastAsia"/>
                <w:color w:val="auto"/>
                <w:sz w:val="21"/>
                <w:szCs w:val="21"/>
              </w:rPr>
              <w:t>１事業所【従業者１人】当たり</w:t>
            </w:r>
          </w:p>
          <w:p w14:paraId="38B962A5" w14:textId="77777777" w:rsidR="00B14435" w:rsidRPr="00BC0790" w:rsidRDefault="00B14435" w:rsidP="00080B17">
            <w:pPr>
              <w:spacing w:after="0"/>
              <w:jc w:val="right"/>
              <w:rPr>
                <w:rFonts w:ascii="ＭＳ 明朝" w:eastAsia="ＭＳ 明朝" w:hAnsi="ＭＳ 明朝" w:cs="ＭＳ ゴシック"/>
                <w:color w:val="auto"/>
              </w:rPr>
            </w:pPr>
            <w:r w:rsidRPr="00BC0790">
              <w:rPr>
                <w:rFonts w:hint="eastAsia"/>
                <w:color w:val="auto"/>
                <w:sz w:val="21"/>
                <w:szCs w:val="21"/>
              </w:rPr>
              <w:t>製造品出荷額等</w:t>
            </w:r>
          </w:p>
        </w:tc>
        <w:tc>
          <w:tcPr>
            <w:tcW w:w="425" w:type="dxa"/>
            <w:vMerge w:val="restart"/>
            <w:vAlign w:val="center"/>
          </w:tcPr>
          <w:p w14:paraId="3B0A1A26" w14:textId="77777777" w:rsidR="00B14435" w:rsidRPr="00BC0790" w:rsidRDefault="00B14435" w:rsidP="00080B17">
            <w:pPr>
              <w:spacing w:after="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w:t>
            </w:r>
          </w:p>
        </w:tc>
        <w:tc>
          <w:tcPr>
            <w:tcW w:w="5245" w:type="dxa"/>
            <w:tcBorders>
              <w:bottom w:val="single" w:sz="4" w:space="0" w:color="auto"/>
            </w:tcBorders>
          </w:tcPr>
          <w:p w14:paraId="0D9A0537" w14:textId="1747E9A5" w:rsidR="00B14435" w:rsidRPr="00BC0790" w:rsidRDefault="00B14435" w:rsidP="001F2FD3">
            <w:pPr>
              <w:spacing w:after="0"/>
              <w:jc w:val="center"/>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製造品出荷額等</w:t>
            </w:r>
          </w:p>
        </w:tc>
      </w:tr>
      <w:tr w:rsidR="00BC0790" w:rsidRPr="00BC0790" w14:paraId="66AF584F" w14:textId="77777777" w:rsidTr="003D3019">
        <w:tc>
          <w:tcPr>
            <w:tcW w:w="3833" w:type="dxa"/>
            <w:vMerge/>
          </w:tcPr>
          <w:p w14:paraId="2CE24B62" w14:textId="77777777" w:rsidR="00B14435" w:rsidRPr="00BC0790" w:rsidRDefault="00B14435" w:rsidP="00080B17">
            <w:pPr>
              <w:spacing w:after="0"/>
              <w:rPr>
                <w:rFonts w:ascii="ＭＳ 明朝" w:eastAsia="ＭＳ 明朝" w:hAnsi="ＭＳ 明朝" w:cs="ＭＳ ゴシック"/>
                <w:color w:val="auto"/>
              </w:rPr>
            </w:pPr>
          </w:p>
        </w:tc>
        <w:tc>
          <w:tcPr>
            <w:tcW w:w="425" w:type="dxa"/>
            <w:vMerge/>
          </w:tcPr>
          <w:p w14:paraId="0072BC4E" w14:textId="77777777" w:rsidR="00B14435" w:rsidRPr="00BC0790" w:rsidRDefault="00B14435" w:rsidP="00080B17">
            <w:pPr>
              <w:spacing w:after="0"/>
              <w:rPr>
                <w:rFonts w:ascii="ＭＳ 明朝" w:eastAsia="ＭＳ 明朝" w:hAnsi="ＭＳ 明朝" w:cs="ＭＳ ゴシック"/>
                <w:color w:val="auto"/>
              </w:rPr>
            </w:pPr>
          </w:p>
        </w:tc>
        <w:tc>
          <w:tcPr>
            <w:tcW w:w="5245" w:type="dxa"/>
            <w:tcBorders>
              <w:top w:val="single" w:sz="4" w:space="0" w:color="auto"/>
            </w:tcBorders>
          </w:tcPr>
          <w:p w14:paraId="4CAEBDAC" w14:textId="77777777" w:rsidR="00B14435" w:rsidRPr="00BC0790" w:rsidRDefault="00B14435" w:rsidP="00080B17">
            <w:pPr>
              <w:spacing w:after="0"/>
              <w:ind w:firstLineChars="100" w:firstLine="220"/>
              <w:jc w:val="center"/>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事業所数【従業者数】</w:t>
            </w:r>
          </w:p>
        </w:tc>
      </w:tr>
    </w:tbl>
    <w:p w14:paraId="1C63C8BE" w14:textId="6153D475" w:rsidR="00C13CC3" w:rsidRPr="00BC0790" w:rsidRDefault="005F5540" w:rsidP="00C13CC3">
      <w:pPr>
        <w:spacing w:beforeLines="50" w:before="120" w:after="0"/>
        <w:ind w:leftChars="129" w:left="284"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１事業所当たり</w:t>
      </w:r>
      <w:r w:rsidR="000F17EB" w:rsidRPr="00BC0790">
        <w:rPr>
          <w:rFonts w:ascii="ＭＳ 明朝" w:eastAsia="ＭＳ 明朝" w:hAnsi="ＭＳ 明朝" w:cs="ＭＳ ゴシック" w:hint="eastAsia"/>
          <w:color w:val="auto"/>
        </w:rPr>
        <w:t>付加価値額、</w:t>
      </w:r>
      <w:r w:rsidRPr="00BC0790">
        <w:rPr>
          <w:rFonts w:ascii="ＭＳ 明朝" w:eastAsia="ＭＳ 明朝" w:hAnsi="ＭＳ 明朝" w:cs="ＭＳ ゴシック" w:hint="eastAsia"/>
          <w:color w:val="auto"/>
        </w:rPr>
        <w:t>生産額、製造品年末在庫額、有形固定資産投資総額、</w:t>
      </w:r>
      <w:r w:rsidR="000F17EB" w:rsidRPr="00BC0790">
        <w:rPr>
          <w:rFonts w:ascii="ＭＳ 明朝" w:eastAsia="ＭＳ 明朝" w:hAnsi="ＭＳ 明朝" w:cs="ＭＳ ゴシック" w:hint="eastAsia"/>
          <w:color w:val="auto"/>
        </w:rPr>
        <w:t>原材料・燃料・電力の使用額等</w:t>
      </w:r>
      <w:r w:rsidRPr="00BC0790">
        <w:rPr>
          <w:rFonts w:ascii="ＭＳ 明朝" w:eastAsia="ＭＳ 明朝" w:hAnsi="ＭＳ 明朝" w:cs="ＭＳ ゴシック" w:hint="eastAsia"/>
          <w:color w:val="auto"/>
        </w:rPr>
        <w:t>、敷地面積、工業用水量（淡水）及び従業者１人当たり</w:t>
      </w:r>
      <w:r w:rsidR="00385E2E" w:rsidRPr="00BC0790">
        <w:rPr>
          <w:rFonts w:ascii="ＭＳ 明朝" w:eastAsia="ＭＳ 明朝" w:hAnsi="ＭＳ 明朝" w:cs="ＭＳ ゴシック" w:hint="eastAsia"/>
          <w:color w:val="auto"/>
        </w:rPr>
        <w:t>生産額、</w:t>
      </w:r>
      <w:r w:rsidRPr="00BC0790">
        <w:rPr>
          <w:rFonts w:ascii="ＭＳ 明朝" w:eastAsia="ＭＳ 明朝" w:hAnsi="ＭＳ 明朝" w:cs="ＭＳ ゴシック" w:hint="eastAsia"/>
          <w:color w:val="auto"/>
        </w:rPr>
        <w:t>有形固定資産投資総額、</w:t>
      </w:r>
      <w:r w:rsidR="000F17EB" w:rsidRPr="00BC0790">
        <w:rPr>
          <w:rFonts w:ascii="ＭＳ 明朝" w:eastAsia="ＭＳ 明朝" w:hAnsi="ＭＳ 明朝" w:cs="ＭＳ ゴシック" w:hint="eastAsia"/>
          <w:color w:val="auto"/>
        </w:rPr>
        <w:t>事業に従事する者の人件費及び派遣受入者に係る人材派遣会社への支払額</w:t>
      </w:r>
      <w:r w:rsidRPr="00BC0790">
        <w:rPr>
          <w:rFonts w:ascii="ＭＳ 明朝" w:eastAsia="ＭＳ 明朝" w:hAnsi="ＭＳ 明朝" w:cs="ＭＳ ゴシック" w:hint="eastAsia"/>
          <w:color w:val="auto"/>
        </w:rPr>
        <w:t>は上記</w:t>
      </w:r>
      <w:r w:rsidR="007342AD"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color w:val="auto"/>
        </w:rPr>
        <w:t>2)</w:t>
      </w:r>
      <w:r w:rsidRPr="00BC0790">
        <w:rPr>
          <w:rFonts w:ascii="ＭＳ 明朝" w:eastAsia="ＭＳ 明朝" w:hAnsi="ＭＳ 明朝" w:cs="ＭＳ ゴシック" w:hint="eastAsia"/>
          <w:color w:val="auto"/>
        </w:rPr>
        <w:t>式の分子を各々置き換えることによって計算している。</w:t>
      </w:r>
    </w:p>
    <w:p w14:paraId="78FF1433" w14:textId="2B962DC0" w:rsidR="00C13CC3" w:rsidRPr="00BC0790" w:rsidRDefault="00C13CC3" w:rsidP="00C13CC3">
      <w:pPr>
        <w:spacing w:after="0"/>
        <w:ind w:leftChars="129" w:left="284"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なお、製造業事業所調査から１事業所当たり及び従業者１人当たり製造品出荷額等の算出式を変更している。</w:t>
      </w:r>
    </w:p>
    <w:p w14:paraId="7BAF8C8E" w14:textId="5E524E24" w:rsidR="003F47AF" w:rsidRPr="00BC0790" w:rsidRDefault="003F47AF" w:rsidP="0036730F">
      <w:pPr>
        <w:spacing w:before="240" w:after="0"/>
        <w:ind w:leftChars="100" w:left="708" w:hangingChars="222" w:hanging="488"/>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1：平成２９年工業統計より「酒税、たばこ税、揮発油税及び地方揮発油税の合計額」の調査を廃止したため、「推計酒税、たばこ税、揮発油税及び地方揮発油税」は、出荷数量等から推計したものである。</w:t>
      </w:r>
    </w:p>
    <w:p w14:paraId="09CF95B9" w14:textId="3F3381AE" w:rsidR="003F47AF" w:rsidRPr="00BC0790" w:rsidRDefault="003F47AF" w:rsidP="0036730F">
      <w:pPr>
        <w:spacing w:after="0"/>
        <w:ind w:leftChars="100" w:left="708" w:hangingChars="222" w:hanging="488"/>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color w:val="auto"/>
        </w:rPr>
        <w:t>2</w:t>
      </w:r>
      <w:r w:rsidRPr="00BC0790">
        <w:rPr>
          <w:rFonts w:ascii="ＭＳ 明朝" w:eastAsia="ＭＳ 明朝" w:hAnsi="ＭＳ 明朝" w:cs="ＭＳ ゴシック" w:hint="eastAsia"/>
          <w:color w:val="auto"/>
        </w:rPr>
        <w:t>：推計消費税額は平成１３年</w:t>
      </w:r>
      <w:r w:rsidR="00A23881" w:rsidRPr="00BC0790">
        <w:rPr>
          <w:rFonts w:ascii="ＭＳ 明朝" w:eastAsia="ＭＳ 明朝" w:hAnsi="ＭＳ 明朝" w:cs="ＭＳ ゴシック" w:hint="eastAsia"/>
          <w:color w:val="auto"/>
        </w:rPr>
        <w:t>工業統計</w:t>
      </w:r>
      <w:r w:rsidRPr="00BC0790">
        <w:rPr>
          <w:rFonts w:ascii="ＭＳ 明朝" w:eastAsia="ＭＳ 明朝" w:hAnsi="ＭＳ 明朝" w:cs="ＭＳ ゴシック" w:hint="eastAsia"/>
          <w:color w:val="auto"/>
        </w:rPr>
        <w:t>より消費税額の調査を廃止したため推計したものであり、推計消費税額の算出に当たっては、直接輸出分、原材料、設備投資を控除している。</w:t>
      </w:r>
    </w:p>
    <w:p w14:paraId="498FDB50" w14:textId="77777777" w:rsidR="000F17EB" w:rsidRPr="00BC0790" w:rsidRDefault="00323C5C" w:rsidP="00323C5C">
      <w:pPr>
        <w:spacing w:before="240" w:after="0"/>
        <w:ind w:leftChars="100" w:left="708" w:hangingChars="222" w:hanging="488"/>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1</w:t>
      </w:r>
      <w:r w:rsidR="00127CF4" w:rsidRPr="00BC0790">
        <w:rPr>
          <w:rFonts w:ascii="ＭＳ 明朝" w:eastAsia="ＭＳ 明朝" w:hAnsi="ＭＳ 明朝" w:cs="ＭＳ ゴシック" w:hint="eastAsia"/>
          <w:color w:val="auto"/>
        </w:rPr>
        <w:t>7</w:t>
      </w:r>
      <w:r w:rsidR="000F17EB" w:rsidRPr="00BC0790">
        <w:rPr>
          <w:rFonts w:ascii="ＭＳ 明朝" w:eastAsia="ＭＳ 明朝" w:hAnsi="ＭＳ 明朝" w:cs="ＭＳ ゴシック" w:hint="eastAsia"/>
          <w:color w:val="auto"/>
        </w:rPr>
        <w:t>．</w:t>
      </w:r>
      <w:r w:rsidR="00947887" w:rsidRPr="00BC0790">
        <w:rPr>
          <w:rFonts w:ascii="ＭＳ 明朝" w:eastAsia="ＭＳ 明朝" w:hAnsi="ＭＳ 明朝" w:cs="ＭＳ ゴシック" w:hint="eastAsia"/>
          <w:color w:val="auto"/>
        </w:rPr>
        <w:t>事業所敷地面積</w:t>
      </w:r>
      <w:r w:rsidR="000F17EB" w:rsidRPr="00BC0790">
        <w:rPr>
          <w:rFonts w:ascii="ＭＳ 明朝" w:eastAsia="ＭＳ 明朝" w:hAnsi="ＭＳ 明朝" w:cs="ＭＳ ゴシック" w:hint="eastAsia"/>
          <w:color w:val="auto"/>
        </w:rPr>
        <w:t>（従業者</w:t>
      </w:r>
      <w:r w:rsidR="000F17EB" w:rsidRPr="00BC0790">
        <w:rPr>
          <w:rFonts w:ascii="ＭＳ 明朝" w:eastAsia="ＭＳ 明朝" w:hAnsi="ＭＳ 明朝" w:cs="ＭＳ ゴシック"/>
          <w:color w:val="auto"/>
        </w:rPr>
        <w:t>30</w:t>
      </w:r>
      <w:r w:rsidR="000F17EB" w:rsidRPr="00BC0790">
        <w:rPr>
          <w:rFonts w:ascii="ＭＳ 明朝" w:eastAsia="ＭＳ 明朝" w:hAnsi="ＭＳ 明朝" w:cs="ＭＳ ゴシック" w:hint="eastAsia"/>
          <w:color w:val="auto"/>
        </w:rPr>
        <w:t>人以上の事業所）</w:t>
      </w:r>
    </w:p>
    <w:p w14:paraId="1754DFBD" w14:textId="35564488" w:rsidR="00947887" w:rsidRPr="00BC0790" w:rsidRDefault="00947887" w:rsidP="000F17EB">
      <w:pPr>
        <w:spacing w:after="0"/>
        <w:ind w:leftChars="193" w:left="425"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調査日現在において、事業所が使用（賃借を含む）している敷地の全面積をいう。ただし、鉱区、住宅、寄宿舎、グランド、倉庫、その他福利厚生施設などに使用している敷地については、生産設備などのある敷地と道路（公道）、塀、柵などにより明確に区別される場合又はこれらの敷地の面積が何らかの方法で区別できる場合は除外する。</w:t>
      </w:r>
      <w:r w:rsidRPr="00BC0790">
        <w:rPr>
          <w:rFonts w:ascii="ＭＳ 明朝" w:eastAsia="ＭＳ 明朝" w:hAnsi="ＭＳ 明朝" w:cs="ＭＳ ゴシック"/>
          <w:color w:val="auto"/>
        </w:rPr>
        <w:t xml:space="preserve"> </w:t>
      </w:r>
    </w:p>
    <w:p w14:paraId="29E492C3" w14:textId="5496D96C" w:rsidR="003703AB" w:rsidRDefault="00947887" w:rsidP="003703AB">
      <w:pPr>
        <w:spacing w:after="0"/>
        <w:ind w:leftChars="193" w:left="425"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なお、事業所の隣接地にある拡張予定地を事業所が占有している場合は含まれる。</w:t>
      </w:r>
    </w:p>
    <w:p w14:paraId="077C7172" w14:textId="77777777" w:rsidR="003375B3" w:rsidRPr="00BC0790" w:rsidRDefault="003375B3" w:rsidP="003703AB">
      <w:pPr>
        <w:spacing w:after="0"/>
        <w:ind w:leftChars="193" w:left="425" w:firstLineChars="100" w:firstLine="220"/>
        <w:rPr>
          <w:rFonts w:ascii="ＭＳ 明朝" w:eastAsia="ＭＳ 明朝" w:hAnsi="ＭＳ 明朝" w:cs="ＭＳ ゴシック"/>
          <w:color w:val="auto"/>
        </w:rPr>
      </w:pPr>
    </w:p>
    <w:p w14:paraId="4FB47E9A" w14:textId="53602126" w:rsidR="000F17EB" w:rsidRPr="00BC0790" w:rsidRDefault="00323C5C" w:rsidP="00323C5C">
      <w:pPr>
        <w:spacing w:beforeLines="50" w:before="120" w:after="0"/>
        <w:ind w:leftChars="100" w:left="708" w:hangingChars="222" w:hanging="488"/>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1</w:t>
      </w:r>
      <w:r w:rsidR="00127CF4" w:rsidRPr="00BC0790">
        <w:rPr>
          <w:rFonts w:ascii="ＭＳ 明朝" w:eastAsia="ＭＳ 明朝" w:hAnsi="ＭＳ 明朝" w:cs="ＭＳ ゴシック" w:hint="eastAsia"/>
          <w:color w:val="auto"/>
        </w:rPr>
        <w:t>8</w:t>
      </w:r>
      <w:r w:rsidR="000F17EB" w:rsidRPr="00BC0790">
        <w:rPr>
          <w:rFonts w:ascii="ＭＳ 明朝" w:eastAsia="ＭＳ 明朝" w:hAnsi="ＭＳ 明朝" w:cs="ＭＳ ゴシック" w:hint="eastAsia"/>
          <w:color w:val="auto"/>
        </w:rPr>
        <w:t>．</w:t>
      </w:r>
      <w:r w:rsidR="00947887" w:rsidRPr="00BC0790">
        <w:rPr>
          <w:rFonts w:ascii="ＭＳ 明朝" w:eastAsia="ＭＳ 明朝" w:hAnsi="ＭＳ 明朝" w:cs="ＭＳ ゴシック"/>
          <w:color w:val="auto"/>
        </w:rPr>
        <w:t>水源別用水量</w:t>
      </w:r>
      <w:r w:rsidR="000F17EB" w:rsidRPr="00BC0790">
        <w:rPr>
          <w:rFonts w:ascii="ＭＳ 明朝" w:eastAsia="ＭＳ 明朝" w:hAnsi="ＭＳ 明朝" w:cs="ＭＳ ゴシック" w:hint="eastAsia"/>
          <w:color w:val="auto"/>
        </w:rPr>
        <w:t>（従業者</w:t>
      </w:r>
      <w:r w:rsidR="000F17EB" w:rsidRPr="00BC0790">
        <w:rPr>
          <w:rFonts w:ascii="ＭＳ 明朝" w:eastAsia="ＭＳ 明朝" w:hAnsi="ＭＳ 明朝" w:cs="ＭＳ ゴシック"/>
          <w:color w:val="auto"/>
        </w:rPr>
        <w:t>30</w:t>
      </w:r>
      <w:r w:rsidR="000F17EB" w:rsidRPr="00BC0790">
        <w:rPr>
          <w:rFonts w:ascii="ＭＳ 明朝" w:eastAsia="ＭＳ 明朝" w:hAnsi="ＭＳ 明朝" w:cs="ＭＳ ゴシック" w:hint="eastAsia"/>
          <w:color w:val="auto"/>
        </w:rPr>
        <w:t>人以上の事業所）</w:t>
      </w:r>
    </w:p>
    <w:p w14:paraId="0427933F" w14:textId="1C0D74A1" w:rsidR="003703AB" w:rsidRPr="00BC0790" w:rsidRDefault="00947887" w:rsidP="000F17EB">
      <w:pPr>
        <w:spacing w:after="0"/>
        <w:ind w:leftChars="193" w:left="425"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事業所内で生産のために使用される用水（従業者の飲料水、雑用水を含む。）をいい、１日当たり用水量とは、調査期間の</w:t>
      </w:r>
      <w:r w:rsidRPr="00BC0790">
        <w:rPr>
          <w:rFonts w:ascii="ＭＳ 明朝" w:eastAsia="ＭＳ 明朝" w:hAnsi="ＭＳ 明朝" w:cs="ＭＳ ゴシック"/>
          <w:color w:val="auto"/>
        </w:rPr>
        <w:t>1</w:t>
      </w:r>
      <w:r w:rsidRPr="00BC0790">
        <w:rPr>
          <w:rFonts w:ascii="ＭＳ 明朝" w:eastAsia="ＭＳ 明朝" w:hAnsi="ＭＳ 明朝" w:cs="ＭＳ ゴシック" w:hint="eastAsia"/>
          <w:color w:val="auto"/>
        </w:rPr>
        <w:t>年間に使用した工業用水の総量を調査期間の操業日数で割ったものをいう。</w:t>
      </w:r>
    </w:p>
    <w:p w14:paraId="627C0770" w14:textId="77777777" w:rsidR="003703AB" w:rsidRPr="00FD5338" w:rsidRDefault="003703AB" w:rsidP="000F17EB">
      <w:pPr>
        <w:spacing w:after="0"/>
        <w:ind w:leftChars="193" w:left="425" w:firstLineChars="100" w:firstLine="220"/>
        <w:rPr>
          <w:rFonts w:ascii="ＭＳ 明朝" w:eastAsia="ＭＳ 明朝" w:hAnsi="ＭＳ 明朝" w:cs="ＭＳ ゴシック"/>
          <w:color w:val="auto"/>
        </w:rPr>
      </w:pPr>
    </w:p>
    <w:p w14:paraId="45EF7A14" w14:textId="77777777" w:rsidR="003703AB" w:rsidRPr="00BC0790" w:rsidRDefault="00947887" w:rsidP="003703AB">
      <w:pPr>
        <w:spacing w:after="0" w:line="240" w:lineRule="auto"/>
        <w:ind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lastRenderedPageBreak/>
        <w:t>（１</w:t>
      </w:r>
      <w:r w:rsidRPr="00BC0790">
        <w:rPr>
          <w:rFonts w:ascii="ＭＳ 明朝" w:eastAsia="ＭＳ 明朝" w:hAnsi="ＭＳ 明朝" w:cs="ＭＳ ゴシック"/>
          <w:color w:val="auto"/>
        </w:rPr>
        <w:t xml:space="preserve">） 淡水 </w:t>
      </w:r>
    </w:p>
    <w:p w14:paraId="154C988C" w14:textId="74B103E6" w:rsidR="00947887" w:rsidRPr="00BC0790" w:rsidRDefault="00947887" w:rsidP="003703AB">
      <w:pPr>
        <w:spacing w:after="0" w:line="240" w:lineRule="auto"/>
        <w:ind w:leftChars="300" w:left="880" w:hangingChars="100" w:hanging="220"/>
        <w:rPr>
          <w:rFonts w:ascii="ＭＳ 明朝" w:eastAsia="ＭＳ 明朝" w:hAnsi="ＭＳ 明朝" w:cs="ＭＳ ゴシック"/>
          <w:color w:val="auto"/>
        </w:rPr>
      </w:pPr>
      <w:r w:rsidRPr="00BC0790">
        <w:rPr>
          <w:rFonts w:ascii="ＭＳ 明朝" w:eastAsia="ＭＳ 明朝" w:hAnsi="ＭＳ 明朝" w:cs="ＭＳ ゴシック"/>
          <w:color w:val="auto"/>
        </w:rPr>
        <w:t>ア  公共水道は、都道府県又は市区町村によって経営されている工業用水道又は上水道から取水した水をいう。</w:t>
      </w:r>
    </w:p>
    <w:p w14:paraId="0AAD6530" w14:textId="77777777" w:rsidR="00947887" w:rsidRPr="00BC0790" w:rsidRDefault="00947887" w:rsidP="00947887">
      <w:pPr>
        <w:ind w:leftChars="400" w:left="880"/>
        <w:rPr>
          <w:color w:val="auto"/>
        </w:rPr>
      </w:pPr>
      <w:r w:rsidRPr="00BC0790">
        <w:rPr>
          <w:rFonts w:ascii="ＭＳ 明朝" w:eastAsia="ＭＳ 明朝" w:hAnsi="ＭＳ 明朝" w:cs="ＭＳ 明朝" w:hint="eastAsia"/>
          <w:color w:val="auto"/>
        </w:rPr>
        <w:t>・</w:t>
      </w:r>
      <w:r w:rsidRPr="00BC0790">
        <w:rPr>
          <w:color w:val="auto"/>
        </w:rPr>
        <w:t xml:space="preserve">  </w:t>
      </w:r>
      <w:r w:rsidRPr="00BC0790">
        <w:rPr>
          <w:rFonts w:ascii="ＭＳ 明朝" w:eastAsia="ＭＳ 明朝" w:hAnsi="ＭＳ 明朝" w:cs="ＭＳ 明朝" w:hint="eastAsia"/>
          <w:color w:val="auto"/>
        </w:rPr>
        <w:t>工業用水道とは、飲用に適さない工業用水を供給するもの。</w:t>
      </w:r>
      <w:r w:rsidRPr="00BC0790">
        <w:rPr>
          <w:color w:val="auto"/>
        </w:rPr>
        <w:t xml:space="preserve"> </w:t>
      </w:r>
      <w:r w:rsidRPr="00BC0790">
        <w:rPr>
          <w:color w:val="auto"/>
        </w:rPr>
        <w:br/>
      </w:r>
      <w:r w:rsidRPr="00BC0790">
        <w:rPr>
          <w:rFonts w:ascii="ＭＳ 明朝" w:eastAsia="ＭＳ 明朝" w:hAnsi="ＭＳ 明朝" w:cs="ＭＳ 明朝" w:hint="eastAsia"/>
          <w:color w:val="auto"/>
        </w:rPr>
        <w:t>・</w:t>
      </w:r>
      <w:r w:rsidRPr="00BC0790">
        <w:rPr>
          <w:color w:val="auto"/>
        </w:rPr>
        <w:t xml:space="preserve">  </w:t>
      </w:r>
      <w:r w:rsidRPr="00BC0790">
        <w:rPr>
          <w:rFonts w:ascii="ＭＳ 明朝" w:eastAsia="ＭＳ 明朝" w:hAnsi="ＭＳ 明朝" w:cs="ＭＳ 明朝" w:hint="eastAsia"/>
          <w:color w:val="auto"/>
        </w:rPr>
        <w:t>上水道とは、一般の水道のことで、飲用に適する水を供給するもの。</w:t>
      </w:r>
      <w:r w:rsidRPr="00BC0790">
        <w:rPr>
          <w:color w:val="auto"/>
        </w:rPr>
        <w:t xml:space="preserve"> </w:t>
      </w:r>
    </w:p>
    <w:p w14:paraId="0F4743C1" w14:textId="77777777" w:rsidR="00947887" w:rsidRPr="00BC0790" w:rsidRDefault="00947887" w:rsidP="00947887">
      <w:pPr>
        <w:ind w:leftChars="300" w:left="992" w:hangingChars="151" w:hanging="332"/>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イ</w:t>
      </w:r>
      <w:r w:rsidRPr="00BC0790">
        <w:rPr>
          <w:rFonts w:ascii="ＭＳ 明朝" w:eastAsia="ＭＳ 明朝" w:hAnsi="ＭＳ 明朝" w:cs="ＭＳ ゴシック"/>
          <w:color w:val="auto"/>
        </w:rPr>
        <w:t xml:space="preserve">  </w:t>
      </w:r>
      <w:r w:rsidRPr="00BC0790">
        <w:rPr>
          <w:rFonts w:ascii="ＭＳ 明朝" w:eastAsia="ＭＳ 明朝" w:hAnsi="ＭＳ 明朝" w:cs="ＭＳ ゴシック" w:hint="eastAsia"/>
          <w:color w:val="auto"/>
        </w:rPr>
        <w:t>井戸水は、浅井戸、深井戸又は湧水から取水した水をいう。</w:t>
      </w:r>
      <w:r w:rsidRPr="00BC0790">
        <w:rPr>
          <w:rFonts w:ascii="ＭＳ 明朝" w:eastAsia="ＭＳ 明朝" w:hAnsi="ＭＳ 明朝" w:cs="ＭＳ ゴシック"/>
          <w:color w:val="auto"/>
        </w:rPr>
        <w:t xml:space="preserve"> </w:t>
      </w:r>
    </w:p>
    <w:p w14:paraId="41EA5223" w14:textId="77777777" w:rsidR="00947887" w:rsidRPr="00BC0790" w:rsidRDefault="00947887" w:rsidP="00947887">
      <w:pPr>
        <w:ind w:leftChars="300" w:left="992" w:hangingChars="151" w:hanging="332"/>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ウ</w:t>
      </w:r>
      <w:r w:rsidRPr="00BC0790">
        <w:rPr>
          <w:rFonts w:ascii="ＭＳ 明朝" w:eastAsia="ＭＳ 明朝" w:hAnsi="ＭＳ 明朝" w:cs="ＭＳ ゴシック"/>
          <w:color w:val="auto"/>
        </w:rPr>
        <w:t xml:space="preserve">  </w:t>
      </w:r>
      <w:r w:rsidRPr="00BC0790">
        <w:rPr>
          <w:rFonts w:ascii="ＭＳ 明朝" w:eastAsia="ＭＳ 明朝" w:hAnsi="ＭＳ 明朝" w:cs="ＭＳ ゴシック" w:hint="eastAsia"/>
          <w:color w:val="auto"/>
        </w:rPr>
        <w:t>その他の淡水は、「公共水道」、「井戸水」、「回収水」以外の淡水をいう。例えば、河川、湖　沼又は貯水池から取水した水（地表水）、河川敷及び旧河川敷内において集水埋きょによって取水した水（伏流水）、農業用水路から取水した水、他の事業所から供給を受けた水などである。</w:t>
      </w:r>
      <w:r w:rsidRPr="00BC0790">
        <w:rPr>
          <w:rFonts w:ascii="ＭＳ 明朝" w:eastAsia="ＭＳ 明朝" w:hAnsi="ＭＳ 明朝" w:cs="ＭＳ ゴシック"/>
          <w:color w:val="auto"/>
        </w:rPr>
        <w:t xml:space="preserve"> </w:t>
      </w:r>
    </w:p>
    <w:p w14:paraId="1C93314B" w14:textId="77777777" w:rsidR="00947887" w:rsidRPr="00BC0790" w:rsidRDefault="00947887" w:rsidP="00947887">
      <w:pPr>
        <w:ind w:leftChars="300" w:left="992" w:hangingChars="151" w:hanging="332"/>
        <w:rPr>
          <w:color w:val="auto"/>
        </w:rPr>
      </w:pPr>
      <w:r w:rsidRPr="00BC0790">
        <w:rPr>
          <w:rFonts w:ascii="ＭＳ 明朝" w:eastAsia="ＭＳ 明朝" w:hAnsi="ＭＳ 明朝" w:cs="ＭＳ 明朝" w:hint="eastAsia"/>
          <w:color w:val="auto"/>
        </w:rPr>
        <w:t>エ</w:t>
      </w:r>
      <w:r w:rsidRPr="00BC0790">
        <w:rPr>
          <w:color w:val="auto"/>
        </w:rPr>
        <w:t xml:space="preserve">  </w:t>
      </w:r>
      <w:r w:rsidRPr="00BC0790">
        <w:rPr>
          <w:rFonts w:ascii="ＭＳ 明朝" w:eastAsia="ＭＳ 明朝" w:hAnsi="ＭＳ 明朝" w:cs="ＭＳ 明朝" w:hint="eastAsia"/>
          <w:color w:val="auto"/>
        </w:rPr>
        <w:t>回収水は、事業所内で一度使用した水のうち、循環して使用する水をいうが、回収装置（冷却塔、戻水池、沈でん池、循環装置等）を通すかどうかは問わない。</w:t>
      </w:r>
      <w:r w:rsidRPr="00BC0790">
        <w:rPr>
          <w:color w:val="auto"/>
        </w:rPr>
        <w:t xml:space="preserve"> </w:t>
      </w:r>
    </w:p>
    <w:p w14:paraId="48DF284A" w14:textId="408D9727" w:rsidR="00947887" w:rsidRPr="00BC0790" w:rsidRDefault="00947887" w:rsidP="00211687">
      <w:pPr>
        <w:ind w:leftChars="129" w:left="878" w:hangingChars="270" w:hanging="594"/>
        <w:rPr>
          <w:rFonts w:ascii="ＭＳ 明朝" w:eastAsia="ＭＳ 明朝" w:hAnsi="ＭＳ 明朝" w:cs="ＭＳ 明朝"/>
          <w:color w:val="auto"/>
        </w:rPr>
      </w:pPr>
      <w:r w:rsidRPr="00BC0790">
        <w:rPr>
          <w:rFonts w:ascii="ＭＳ 明朝" w:eastAsia="ＭＳ 明朝" w:hAnsi="ＭＳ 明朝" w:cs="ＭＳ 明朝" w:hint="eastAsia"/>
          <w:color w:val="auto"/>
        </w:rPr>
        <w:t>（２）</w:t>
      </w:r>
      <w:r w:rsidRPr="00BC0790">
        <w:rPr>
          <w:color w:val="auto"/>
        </w:rPr>
        <w:t xml:space="preserve">  </w:t>
      </w:r>
      <w:r w:rsidRPr="00BC0790">
        <w:rPr>
          <w:rFonts w:ascii="ＭＳ 明朝" w:eastAsia="ＭＳ 明朝" w:hAnsi="ＭＳ 明朝" w:cs="ＭＳ 明朝" w:hint="eastAsia"/>
          <w:color w:val="auto"/>
        </w:rPr>
        <w:t>海水</w:t>
      </w:r>
      <w:r w:rsidRPr="00BC0790">
        <w:rPr>
          <w:color w:val="auto"/>
        </w:rPr>
        <w:t xml:space="preserve"> </w:t>
      </w:r>
      <w:r w:rsidRPr="00BC0790">
        <w:rPr>
          <w:color w:val="auto"/>
        </w:rPr>
        <w:br/>
      </w:r>
      <w:r w:rsidRPr="00BC0790">
        <w:rPr>
          <w:rFonts w:ascii="ＭＳ 明朝" w:eastAsia="ＭＳ 明朝" w:hAnsi="ＭＳ 明朝" w:cs="ＭＳ 明朝" w:hint="eastAsia"/>
          <w:color w:val="auto"/>
        </w:rPr>
        <w:t>海水及び河川のうち常時潮の影響を受けている部分から取水した水をいう</w:t>
      </w:r>
      <w:r w:rsidR="00851DFA" w:rsidRPr="00BC0790">
        <w:rPr>
          <w:rFonts w:ascii="ＭＳ 明朝" w:eastAsia="ＭＳ 明朝" w:hAnsi="ＭＳ 明朝" w:cs="ＭＳ 明朝" w:hint="eastAsia"/>
          <w:color w:val="auto"/>
        </w:rPr>
        <w:t>。</w:t>
      </w:r>
    </w:p>
    <w:p w14:paraId="7D06B177" w14:textId="77777777" w:rsidR="003703AB" w:rsidRPr="00BC0790" w:rsidRDefault="003703AB" w:rsidP="00211687">
      <w:pPr>
        <w:ind w:leftChars="129" w:left="878" w:hangingChars="270" w:hanging="594"/>
        <w:rPr>
          <w:color w:val="auto"/>
        </w:rPr>
      </w:pPr>
    </w:p>
    <w:p w14:paraId="01BE0F79" w14:textId="0B25BCF8" w:rsidR="000F17EB" w:rsidRPr="00BC0790" w:rsidRDefault="00127CF4" w:rsidP="00323C5C">
      <w:pPr>
        <w:spacing w:beforeLines="50" w:before="120" w:after="0"/>
        <w:ind w:leftChars="100" w:left="708" w:hangingChars="222" w:hanging="488"/>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19</w:t>
      </w:r>
      <w:r w:rsidR="000F17EB" w:rsidRPr="00BC0790">
        <w:rPr>
          <w:rFonts w:ascii="ＭＳ 明朝" w:eastAsia="ＭＳ 明朝" w:hAnsi="ＭＳ 明朝" w:cs="ＭＳ ゴシック" w:hint="eastAsia"/>
          <w:color w:val="auto"/>
        </w:rPr>
        <w:t>．</w:t>
      </w:r>
      <w:r w:rsidR="00323C5C" w:rsidRPr="00BC0790">
        <w:rPr>
          <w:rFonts w:ascii="ＭＳ 明朝" w:eastAsia="ＭＳ 明朝" w:hAnsi="ＭＳ 明朝" w:cs="ＭＳ ゴシック" w:hint="eastAsia"/>
          <w:color w:val="auto"/>
        </w:rPr>
        <w:t>産出事業所</w:t>
      </w:r>
    </w:p>
    <w:p w14:paraId="74B6AA25" w14:textId="7C486E58" w:rsidR="00323C5C" w:rsidRPr="00BC0790" w:rsidRDefault="00323C5C" w:rsidP="000F17EB">
      <w:pPr>
        <w:spacing w:after="0"/>
        <w:ind w:leftChars="193" w:left="425"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産業格付とは関係なく、当該品目を生産したすべての事業所を集計している。したがって、一つの事業所でも複数の品目を生産した場合、各品目に重複して計上するため、事業所の主要な産出品目により産業分類して集計した他の統計表の事業所数とは数値が異なる。</w:t>
      </w:r>
    </w:p>
    <w:p w14:paraId="696DDF5E" w14:textId="77777777" w:rsidR="00AA5B1D" w:rsidRPr="00BC0790" w:rsidRDefault="00AA5B1D" w:rsidP="000F17EB">
      <w:pPr>
        <w:spacing w:after="0"/>
        <w:ind w:leftChars="193" w:left="425" w:firstLineChars="100" w:firstLine="220"/>
        <w:rPr>
          <w:rFonts w:ascii="ＭＳ 明朝" w:eastAsia="ＭＳ 明朝" w:hAnsi="ＭＳ 明朝" w:cs="ＭＳ ゴシック"/>
          <w:color w:val="auto"/>
        </w:rPr>
      </w:pPr>
    </w:p>
    <w:p w14:paraId="4202EB66" w14:textId="77777777" w:rsidR="00F4230B" w:rsidRPr="00323C5C" w:rsidRDefault="00F4230B" w:rsidP="00947887">
      <w:pPr>
        <w:spacing w:beforeLines="50" w:before="120" w:after="0"/>
        <w:ind w:leftChars="100" w:left="708" w:hangingChars="222" w:hanging="488"/>
        <w:rPr>
          <w:rFonts w:ascii="ＭＳ 明朝" w:eastAsia="ＭＳ 明朝" w:hAnsi="ＭＳ 明朝" w:cs="ＭＳ ゴシック"/>
        </w:rPr>
      </w:pPr>
    </w:p>
    <w:p w14:paraId="10EA5F09" w14:textId="763AEEFC" w:rsidR="005F5540" w:rsidRPr="005F5540" w:rsidRDefault="00B14435" w:rsidP="00B14435">
      <w:pPr>
        <w:spacing w:after="0"/>
        <w:ind w:leftChars="1968" w:left="4535" w:hangingChars="93" w:hanging="205"/>
        <w:rPr>
          <w:rFonts w:ascii="ＭＳ 明朝" w:eastAsia="ＭＳ 明朝" w:hAnsi="ＭＳ 明朝" w:cs="ＭＳ ゴシック"/>
        </w:rPr>
      </w:pPr>
      <w:r>
        <w:rPr>
          <w:rFonts w:ascii="ＭＳ 明朝" w:eastAsia="ＭＳ 明朝" w:hAnsi="ＭＳ 明朝" w:cs="ＭＳ ゴシック" w:hint="eastAsia"/>
        </w:rPr>
        <w:t>【問い合わせ先】</w:t>
      </w:r>
    </w:p>
    <w:p w14:paraId="54C79E74" w14:textId="77777777" w:rsidR="005F5540" w:rsidRPr="005F5540" w:rsidRDefault="005F5540" w:rsidP="00B14435">
      <w:pPr>
        <w:spacing w:after="0"/>
        <w:ind w:leftChars="1968" w:left="4330" w:firstLineChars="100" w:firstLine="220"/>
        <w:rPr>
          <w:rFonts w:ascii="ＭＳ 明朝" w:eastAsia="ＭＳ 明朝" w:hAnsi="ＭＳ 明朝" w:cs="ＭＳ ゴシック"/>
        </w:rPr>
      </w:pPr>
      <w:r w:rsidRPr="005F5540">
        <w:rPr>
          <w:rFonts w:ascii="ＭＳ 明朝" w:eastAsia="ＭＳ 明朝" w:hAnsi="ＭＳ 明朝" w:cs="ＭＳ ゴシック" w:hint="eastAsia"/>
        </w:rPr>
        <w:t>佐賀県</w:t>
      </w:r>
      <w:r w:rsidRPr="005F5540">
        <w:rPr>
          <w:rFonts w:ascii="ＭＳ 明朝" w:eastAsia="ＭＳ 明朝" w:hAnsi="ＭＳ 明朝" w:cs="ＭＳ ゴシック"/>
        </w:rPr>
        <w:t xml:space="preserve"> </w:t>
      </w:r>
      <w:r w:rsidRPr="005F5540">
        <w:rPr>
          <w:rFonts w:ascii="ＭＳ 明朝" w:eastAsia="ＭＳ 明朝" w:hAnsi="ＭＳ 明朝" w:cs="ＭＳ ゴシック" w:hint="eastAsia"/>
        </w:rPr>
        <w:t>政策部</w:t>
      </w:r>
      <w:r w:rsidRPr="005F5540">
        <w:rPr>
          <w:rFonts w:ascii="ＭＳ 明朝" w:eastAsia="ＭＳ 明朝" w:hAnsi="ＭＳ 明朝" w:cs="ＭＳ ゴシック"/>
        </w:rPr>
        <w:t xml:space="preserve"> </w:t>
      </w:r>
      <w:r w:rsidRPr="005F5540">
        <w:rPr>
          <w:rFonts w:ascii="ＭＳ 明朝" w:eastAsia="ＭＳ 明朝" w:hAnsi="ＭＳ 明朝" w:cs="ＭＳ ゴシック" w:hint="eastAsia"/>
        </w:rPr>
        <w:t>統計分析課</w:t>
      </w:r>
      <w:r w:rsidRPr="005F5540">
        <w:rPr>
          <w:rFonts w:ascii="ＭＳ 明朝" w:eastAsia="ＭＳ 明朝" w:hAnsi="ＭＳ 明朝" w:cs="ＭＳ ゴシック"/>
        </w:rPr>
        <w:t xml:space="preserve"> </w:t>
      </w:r>
      <w:r w:rsidRPr="005F5540">
        <w:rPr>
          <w:rFonts w:ascii="ＭＳ 明朝" w:eastAsia="ＭＳ 明朝" w:hAnsi="ＭＳ 明朝" w:cs="ＭＳ ゴシック" w:hint="eastAsia"/>
        </w:rPr>
        <w:t>調査分析第二担当</w:t>
      </w:r>
    </w:p>
    <w:p w14:paraId="0916AB33" w14:textId="77777777" w:rsidR="005F5540" w:rsidRPr="005F5540" w:rsidRDefault="005F5540" w:rsidP="00B14435">
      <w:pPr>
        <w:spacing w:after="0"/>
        <w:ind w:leftChars="1968" w:left="4330" w:firstLineChars="100" w:firstLine="220"/>
        <w:rPr>
          <w:rFonts w:ascii="ＭＳ 明朝" w:eastAsia="ＭＳ 明朝" w:hAnsi="ＭＳ 明朝" w:cs="ＭＳ ゴシック"/>
        </w:rPr>
      </w:pPr>
      <w:r w:rsidRPr="005F5540">
        <w:rPr>
          <w:rFonts w:ascii="ＭＳ 明朝" w:eastAsia="ＭＳ 明朝" w:hAnsi="ＭＳ 明朝" w:cs="ＭＳ ゴシック" w:hint="eastAsia"/>
        </w:rPr>
        <w:t>ＴＥＬ（０９５２）２５－７０３７</w:t>
      </w:r>
    </w:p>
    <w:p w14:paraId="45B27BF3" w14:textId="77777777" w:rsidR="005F5540" w:rsidRPr="005F5540" w:rsidRDefault="005F5540" w:rsidP="00B14435">
      <w:pPr>
        <w:spacing w:after="0"/>
        <w:ind w:leftChars="1968" w:left="4330" w:firstLineChars="100" w:firstLine="220"/>
        <w:rPr>
          <w:rFonts w:ascii="ＭＳ 明朝" w:eastAsia="ＭＳ 明朝" w:hAnsi="ＭＳ 明朝" w:cs="ＭＳ ゴシック"/>
        </w:rPr>
      </w:pPr>
      <w:r w:rsidRPr="005F5540">
        <w:rPr>
          <w:rFonts w:ascii="ＭＳ 明朝" w:eastAsia="ＭＳ 明朝" w:hAnsi="ＭＳ 明朝" w:cs="ＭＳ ゴシック" w:hint="eastAsia"/>
        </w:rPr>
        <w:t>ＦＡＸ（０９５２）２５－７２９８</w:t>
      </w:r>
    </w:p>
    <w:sectPr w:rsidR="005F5540" w:rsidRPr="005F5540" w:rsidSect="00EA5402">
      <w:type w:val="continuous"/>
      <w:pgSz w:w="11900" w:h="16840"/>
      <w:pgMar w:top="1185" w:right="1247" w:bottom="1134" w:left="1247" w:header="720" w:footer="6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2F8E6" w14:textId="77777777" w:rsidR="00E55AD1" w:rsidRDefault="005879F5">
      <w:pPr>
        <w:spacing w:after="0" w:line="240" w:lineRule="auto"/>
      </w:pPr>
      <w:r>
        <w:separator/>
      </w:r>
    </w:p>
  </w:endnote>
  <w:endnote w:type="continuationSeparator" w:id="0">
    <w:p w14:paraId="0A3A62F0" w14:textId="77777777" w:rsidR="00E55AD1" w:rsidRDefault="00587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AE4DE" w14:textId="77777777" w:rsidR="00937175" w:rsidRDefault="005879F5">
    <w:pPr>
      <w:spacing w:after="0"/>
      <w:ind w:right="4715"/>
      <w:jc w:val="right"/>
    </w:pPr>
    <w:r>
      <w:rPr>
        <w:rFonts w:ascii="ＭＳ 明朝" w:eastAsia="ＭＳ 明朝" w:hAnsi="ＭＳ 明朝" w:cs="ＭＳ 明朝"/>
        <w:sz w:val="20"/>
      </w:rPr>
      <w:t xml:space="preserve">- </w:t>
    </w:r>
    <w:r>
      <w:fldChar w:fldCharType="begin"/>
    </w:r>
    <w:r>
      <w:instrText xml:space="preserve"> PAGE   \* MERGEFORMAT </w:instrText>
    </w:r>
    <w:r>
      <w:fldChar w:fldCharType="separate"/>
    </w:r>
    <w:r>
      <w:rPr>
        <w:rFonts w:ascii="ＭＳ 明朝" w:eastAsia="ＭＳ 明朝" w:hAnsi="ＭＳ 明朝" w:cs="ＭＳ 明朝"/>
        <w:sz w:val="20"/>
      </w:rPr>
      <w:t>12</w:t>
    </w:r>
    <w:r>
      <w:rPr>
        <w:rFonts w:ascii="ＭＳ 明朝" w:eastAsia="ＭＳ 明朝" w:hAnsi="ＭＳ 明朝" w:cs="ＭＳ 明朝"/>
        <w:sz w:val="20"/>
      </w:rPr>
      <w:fldChar w:fldCharType="end"/>
    </w:r>
    <w:r>
      <w:rPr>
        <w:rFonts w:ascii="ＭＳ 明朝" w:eastAsia="ＭＳ 明朝" w:hAnsi="ＭＳ 明朝" w:cs="ＭＳ 明朝"/>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A6AC" w14:textId="77777777" w:rsidR="00937175" w:rsidRDefault="005879F5">
    <w:pPr>
      <w:spacing w:after="0"/>
      <w:ind w:right="4715"/>
      <w:jc w:val="right"/>
    </w:pPr>
    <w:r>
      <w:rPr>
        <w:rFonts w:ascii="ＭＳ 明朝" w:eastAsia="ＭＳ 明朝" w:hAnsi="ＭＳ 明朝" w:cs="ＭＳ 明朝"/>
        <w:sz w:val="20"/>
      </w:rPr>
      <w:t xml:space="preserve">- </w:t>
    </w:r>
    <w:r>
      <w:fldChar w:fldCharType="begin"/>
    </w:r>
    <w:r>
      <w:instrText xml:space="preserve"> PAGE   \* MERGEFORMAT </w:instrText>
    </w:r>
    <w:r>
      <w:fldChar w:fldCharType="separate"/>
    </w:r>
    <w:r>
      <w:rPr>
        <w:rFonts w:ascii="ＭＳ 明朝" w:eastAsia="ＭＳ 明朝" w:hAnsi="ＭＳ 明朝" w:cs="ＭＳ 明朝"/>
        <w:sz w:val="20"/>
      </w:rPr>
      <w:t>12</w:t>
    </w:r>
    <w:r>
      <w:rPr>
        <w:rFonts w:ascii="ＭＳ 明朝" w:eastAsia="ＭＳ 明朝" w:hAnsi="ＭＳ 明朝" w:cs="ＭＳ 明朝"/>
        <w:sz w:val="20"/>
      </w:rPr>
      <w:fldChar w:fldCharType="end"/>
    </w:r>
    <w:r>
      <w:rPr>
        <w:rFonts w:ascii="ＭＳ 明朝" w:eastAsia="ＭＳ 明朝" w:hAnsi="ＭＳ 明朝" w:cs="ＭＳ 明朝"/>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6C6D" w14:textId="77777777" w:rsidR="00937175" w:rsidRDefault="005879F5">
    <w:pPr>
      <w:spacing w:after="0"/>
      <w:ind w:right="4715"/>
      <w:jc w:val="right"/>
    </w:pPr>
    <w:r>
      <w:rPr>
        <w:rFonts w:ascii="ＭＳ 明朝" w:eastAsia="ＭＳ 明朝" w:hAnsi="ＭＳ 明朝" w:cs="ＭＳ 明朝"/>
        <w:sz w:val="20"/>
      </w:rPr>
      <w:t xml:space="preserve">- </w:t>
    </w:r>
    <w:r>
      <w:fldChar w:fldCharType="begin"/>
    </w:r>
    <w:r>
      <w:instrText xml:space="preserve"> PAGE   \* MERGEFORMAT </w:instrText>
    </w:r>
    <w:r>
      <w:fldChar w:fldCharType="separate"/>
    </w:r>
    <w:r>
      <w:rPr>
        <w:rFonts w:ascii="ＭＳ 明朝" w:eastAsia="ＭＳ 明朝" w:hAnsi="ＭＳ 明朝" w:cs="ＭＳ 明朝"/>
        <w:sz w:val="20"/>
      </w:rPr>
      <w:t>12</w:t>
    </w:r>
    <w:r>
      <w:rPr>
        <w:rFonts w:ascii="ＭＳ 明朝" w:eastAsia="ＭＳ 明朝" w:hAnsi="ＭＳ 明朝" w:cs="ＭＳ 明朝"/>
        <w:sz w:val="20"/>
      </w:rPr>
      <w:fldChar w:fldCharType="end"/>
    </w:r>
    <w:r>
      <w:rPr>
        <w:rFonts w:ascii="ＭＳ 明朝" w:eastAsia="ＭＳ 明朝" w:hAnsi="ＭＳ 明朝" w:cs="ＭＳ 明朝"/>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9EEDE" w14:textId="77777777" w:rsidR="00E55AD1" w:rsidRDefault="005879F5">
      <w:pPr>
        <w:spacing w:after="0" w:line="240" w:lineRule="auto"/>
      </w:pPr>
      <w:r>
        <w:separator/>
      </w:r>
    </w:p>
  </w:footnote>
  <w:footnote w:type="continuationSeparator" w:id="0">
    <w:p w14:paraId="62F2593E" w14:textId="77777777" w:rsidR="00E55AD1" w:rsidRDefault="00587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93C"/>
    <w:multiLevelType w:val="hybridMultilevel"/>
    <w:tmpl w:val="3F7256D4"/>
    <w:lvl w:ilvl="0" w:tplc="8A1CCFB2">
      <w:start w:val="24"/>
      <w:numFmt w:val="decimal"/>
      <w:lvlText w:val="%1"/>
      <w:lvlJc w:val="left"/>
      <w:pPr>
        <w:ind w:left="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8B582068">
      <w:start w:val="1"/>
      <w:numFmt w:val="lowerLetter"/>
      <w:lvlText w:val="%2"/>
      <w:lvlJc w:val="left"/>
      <w:pPr>
        <w:ind w:left="11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9F8C5518">
      <w:start w:val="1"/>
      <w:numFmt w:val="lowerRoman"/>
      <w:lvlText w:val="%3"/>
      <w:lvlJc w:val="left"/>
      <w:pPr>
        <w:ind w:left="18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ECDC587C">
      <w:start w:val="1"/>
      <w:numFmt w:val="decimal"/>
      <w:lvlText w:val="%4"/>
      <w:lvlJc w:val="left"/>
      <w:pPr>
        <w:ind w:left="25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13D2A4C6">
      <w:start w:val="1"/>
      <w:numFmt w:val="lowerLetter"/>
      <w:lvlText w:val="%5"/>
      <w:lvlJc w:val="left"/>
      <w:pPr>
        <w:ind w:left="331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E098B226">
      <w:start w:val="1"/>
      <w:numFmt w:val="lowerRoman"/>
      <w:lvlText w:val="%6"/>
      <w:lvlJc w:val="left"/>
      <w:pPr>
        <w:ind w:left="403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0ED66348">
      <w:start w:val="1"/>
      <w:numFmt w:val="decimal"/>
      <w:lvlText w:val="%7"/>
      <w:lvlJc w:val="left"/>
      <w:pPr>
        <w:ind w:left="47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4B988CB4">
      <w:start w:val="1"/>
      <w:numFmt w:val="lowerLetter"/>
      <w:lvlText w:val="%8"/>
      <w:lvlJc w:val="left"/>
      <w:pPr>
        <w:ind w:left="54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7996DEC6">
      <w:start w:val="1"/>
      <w:numFmt w:val="lowerRoman"/>
      <w:lvlText w:val="%9"/>
      <w:lvlJc w:val="left"/>
      <w:pPr>
        <w:ind w:left="61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0CA7E98"/>
    <w:multiLevelType w:val="hybridMultilevel"/>
    <w:tmpl w:val="E2321EEC"/>
    <w:lvl w:ilvl="0" w:tplc="0A3E4D28">
      <w:start w:val="2"/>
      <w:numFmt w:val="decimal"/>
      <w:lvlText w:val="%1）"/>
      <w:lvlJc w:val="left"/>
      <w:pPr>
        <w:ind w:left="420" w:hanging="4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EA0E61"/>
    <w:multiLevelType w:val="hybridMultilevel"/>
    <w:tmpl w:val="BDB0A1D0"/>
    <w:lvl w:ilvl="0" w:tplc="2124DA0A">
      <w:start w:val="9"/>
      <w:numFmt w:val="decimalZero"/>
      <w:lvlText w:val="%1"/>
      <w:lvlJc w:val="left"/>
      <w:pPr>
        <w:ind w:left="5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6EEA7160">
      <w:start w:val="1"/>
      <w:numFmt w:val="lowerLetter"/>
      <w:lvlText w:val="%2"/>
      <w:lvlJc w:val="left"/>
      <w:pPr>
        <w:ind w:left="12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128A8254">
      <w:start w:val="1"/>
      <w:numFmt w:val="lowerRoman"/>
      <w:lvlText w:val="%3"/>
      <w:lvlJc w:val="left"/>
      <w:pPr>
        <w:ind w:left="19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E8EAE5A">
      <w:start w:val="1"/>
      <w:numFmt w:val="decimal"/>
      <w:lvlText w:val="%4"/>
      <w:lvlJc w:val="left"/>
      <w:pPr>
        <w:ind w:left="27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378A1FE0">
      <w:start w:val="1"/>
      <w:numFmt w:val="lowerLetter"/>
      <w:lvlText w:val="%5"/>
      <w:lvlJc w:val="left"/>
      <w:pPr>
        <w:ind w:left="34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56A5CB6">
      <w:start w:val="1"/>
      <w:numFmt w:val="lowerRoman"/>
      <w:lvlText w:val="%6"/>
      <w:lvlJc w:val="left"/>
      <w:pPr>
        <w:ind w:left="415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F74300A">
      <w:start w:val="1"/>
      <w:numFmt w:val="decimal"/>
      <w:lvlText w:val="%7"/>
      <w:lvlJc w:val="left"/>
      <w:pPr>
        <w:ind w:left="48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492476BE">
      <w:start w:val="1"/>
      <w:numFmt w:val="lowerLetter"/>
      <w:lvlText w:val="%8"/>
      <w:lvlJc w:val="left"/>
      <w:pPr>
        <w:ind w:left="55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CC67CD4">
      <w:start w:val="1"/>
      <w:numFmt w:val="lowerRoman"/>
      <w:lvlText w:val="%9"/>
      <w:lvlJc w:val="left"/>
      <w:pPr>
        <w:ind w:left="63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A614B10"/>
    <w:multiLevelType w:val="hybridMultilevel"/>
    <w:tmpl w:val="BD7A6EF4"/>
    <w:lvl w:ilvl="0" w:tplc="F54054DE">
      <w:start w:val="25"/>
      <w:numFmt w:val="decimal"/>
      <w:lvlText w:val="%1"/>
      <w:lvlJc w:val="left"/>
      <w:pPr>
        <w:ind w:left="79"/>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5BC8740C">
      <w:start w:val="1"/>
      <w:numFmt w:val="lowerLetter"/>
      <w:lvlText w:val="%2"/>
      <w:lvlJc w:val="left"/>
      <w:pPr>
        <w:ind w:left="118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5F2EC5BC">
      <w:start w:val="1"/>
      <w:numFmt w:val="lowerRoman"/>
      <w:lvlText w:val="%3"/>
      <w:lvlJc w:val="left"/>
      <w:pPr>
        <w:ind w:left="190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526EA37E">
      <w:start w:val="1"/>
      <w:numFmt w:val="decimal"/>
      <w:lvlText w:val="%4"/>
      <w:lvlJc w:val="left"/>
      <w:pPr>
        <w:ind w:left="262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8604C284">
      <w:start w:val="1"/>
      <w:numFmt w:val="lowerLetter"/>
      <w:lvlText w:val="%5"/>
      <w:lvlJc w:val="left"/>
      <w:pPr>
        <w:ind w:left="334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FD44CCE2">
      <w:start w:val="1"/>
      <w:numFmt w:val="lowerRoman"/>
      <w:lvlText w:val="%6"/>
      <w:lvlJc w:val="left"/>
      <w:pPr>
        <w:ind w:left="406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97FE7EDC">
      <w:start w:val="1"/>
      <w:numFmt w:val="decimal"/>
      <w:lvlText w:val="%7"/>
      <w:lvlJc w:val="left"/>
      <w:pPr>
        <w:ind w:left="478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26D06FBE">
      <w:start w:val="1"/>
      <w:numFmt w:val="lowerLetter"/>
      <w:lvlText w:val="%8"/>
      <w:lvlJc w:val="left"/>
      <w:pPr>
        <w:ind w:left="550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60287536">
      <w:start w:val="1"/>
      <w:numFmt w:val="lowerRoman"/>
      <w:lvlText w:val="%9"/>
      <w:lvlJc w:val="left"/>
      <w:pPr>
        <w:ind w:left="622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0D7C79FC"/>
    <w:multiLevelType w:val="hybridMultilevel"/>
    <w:tmpl w:val="37D8BFFC"/>
    <w:lvl w:ilvl="0" w:tplc="B0AE97A2">
      <w:start w:val="13"/>
      <w:numFmt w:val="decimal"/>
      <w:lvlText w:val="%1"/>
      <w:lvlJc w:val="left"/>
      <w:pPr>
        <w:ind w:left="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961EA7D4">
      <w:start w:val="1"/>
      <w:numFmt w:val="lowerLetter"/>
      <w:lvlText w:val="%2"/>
      <w:lvlJc w:val="left"/>
      <w:pPr>
        <w:ind w:left="11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FBA69DFE">
      <w:start w:val="1"/>
      <w:numFmt w:val="lowerRoman"/>
      <w:lvlText w:val="%3"/>
      <w:lvlJc w:val="left"/>
      <w:pPr>
        <w:ind w:left="18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9FCAB108">
      <w:start w:val="1"/>
      <w:numFmt w:val="decimal"/>
      <w:lvlText w:val="%4"/>
      <w:lvlJc w:val="left"/>
      <w:pPr>
        <w:ind w:left="25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31FE6C02">
      <w:start w:val="1"/>
      <w:numFmt w:val="lowerLetter"/>
      <w:lvlText w:val="%5"/>
      <w:lvlJc w:val="left"/>
      <w:pPr>
        <w:ind w:left="331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112AF8AC">
      <w:start w:val="1"/>
      <w:numFmt w:val="lowerRoman"/>
      <w:lvlText w:val="%6"/>
      <w:lvlJc w:val="left"/>
      <w:pPr>
        <w:ind w:left="403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82044B6E">
      <w:start w:val="1"/>
      <w:numFmt w:val="decimal"/>
      <w:lvlText w:val="%7"/>
      <w:lvlJc w:val="left"/>
      <w:pPr>
        <w:ind w:left="47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203AD0C2">
      <w:start w:val="1"/>
      <w:numFmt w:val="lowerLetter"/>
      <w:lvlText w:val="%8"/>
      <w:lvlJc w:val="left"/>
      <w:pPr>
        <w:ind w:left="54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5EBA975C">
      <w:start w:val="1"/>
      <w:numFmt w:val="lowerRoman"/>
      <w:lvlText w:val="%9"/>
      <w:lvlJc w:val="left"/>
      <w:pPr>
        <w:ind w:left="61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1D259A1"/>
    <w:multiLevelType w:val="hybridMultilevel"/>
    <w:tmpl w:val="3EF80D5E"/>
    <w:lvl w:ilvl="0" w:tplc="93CED378">
      <w:start w:val="1"/>
      <w:numFmt w:val="decimalFullWidth"/>
      <w:lvlText w:val="（%1）"/>
      <w:lvlJc w:val="left"/>
      <w:pPr>
        <w:ind w:left="1208" w:hanging="768"/>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16EE671B"/>
    <w:multiLevelType w:val="hybridMultilevel"/>
    <w:tmpl w:val="5A8AE4E2"/>
    <w:lvl w:ilvl="0" w:tplc="0C30F6BE">
      <w:start w:val="1"/>
      <w:numFmt w:val="decimal"/>
      <w:lvlText w:val="%1）"/>
      <w:lvlJc w:val="left"/>
      <w:pPr>
        <w:ind w:left="420" w:hanging="420"/>
      </w:pPr>
      <w:rPr>
        <w:rFonts w:ascii="ＭＳ 明朝" w:eastAsia="ＭＳ 明朝" w:hAnsi="ＭＳ 明朝" w:cs="ＭＳ 明朝" w:hint="eastAsia"/>
        <w:b w:val="0"/>
        <w:i w:val="0"/>
        <w:strike w:val="0"/>
        <w:dstrike w:val="0"/>
        <w:color w:val="auto"/>
        <w:sz w:val="19"/>
        <w:szCs w:val="19"/>
        <w:u w:val="none" w:color="000000"/>
        <w:bdr w:val="none" w:sz="0" w:space="0" w:color="auto"/>
        <w:shd w:val="clear" w:color="auto" w:fill="auto"/>
        <w:vertAlign w:val="baselin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18442FC8"/>
    <w:multiLevelType w:val="hybridMultilevel"/>
    <w:tmpl w:val="8B526A70"/>
    <w:lvl w:ilvl="0" w:tplc="ECB0D8FA">
      <w:start w:val="9"/>
      <w:numFmt w:val="decimalZero"/>
      <w:lvlText w:val="%1"/>
      <w:lvlJc w:val="left"/>
      <w:pPr>
        <w:ind w:left="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A0206108">
      <w:start w:val="1"/>
      <w:numFmt w:val="lowerLetter"/>
      <w:lvlText w:val="%2"/>
      <w:lvlJc w:val="left"/>
      <w:pPr>
        <w:ind w:left="11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DEFE666A">
      <w:start w:val="1"/>
      <w:numFmt w:val="lowerRoman"/>
      <w:lvlText w:val="%3"/>
      <w:lvlJc w:val="left"/>
      <w:pPr>
        <w:ind w:left="18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79AADC3C">
      <w:start w:val="1"/>
      <w:numFmt w:val="decimal"/>
      <w:lvlText w:val="%4"/>
      <w:lvlJc w:val="left"/>
      <w:pPr>
        <w:ind w:left="25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97A4ECBC">
      <w:start w:val="1"/>
      <w:numFmt w:val="lowerLetter"/>
      <w:lvlText w:val="%5"/>
      <w:lvlJc w:val="left"/>
      <w:pPr>
        <w:ind w:left="331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9DE4D48E">
      <w:start w:val="1"/>
      <w:numFmt w:val="lowerRoman"/>
      <w:lvlText w:val="%6"/>
      <w:lvlJc w:val="left"/>
      <w:pPr>
        <w:ind w:left="403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0D7C8A96">
      <w:start w:val="1"/>
      <w:numFmt w:val="decimal"/>
      <w:lvlText w:val="%7"/>
      <w:lvlJc w:val="left"/>
      <w:pPr>
        <w:ind w:left="47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29805800">
      <w:start w:val="1"/>
      <w:numFmt w:val="lowerLetter"/>
      <w:lvlText w:val="%8"/>
      <w:lvlJc w:val="left"/>
      <w:pPr>
        <w:ind w:left="54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6330A44A">
      <w:start w:val="1"/>
      <w:numFmt w:val="lowerRoman"/>
      <w:lvlText w:val="%9"/>
      <w:lvlJc w:val="left"/>
      <w:pPr>
        <w:ind w:left="61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DF4188"/>
    <w:multiLevelType w:val="hybridMultilevel"/>
    <w:tmpl w:val="94E6A5F4"/>
    <w:lvl w:ilvl="0" w:tplc="04B28C02">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412B8F8">
      <w:start w:val="1"/>
      <w:numFmt w:val="lowerLetter"/>
      <w:lvlText w:val="%2"/>
      <w:lvlJc w:val="left"/>
      <w:pPr>
        <w:ind w:left="10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5F663CA">
      <w:start w:val="1"/>
      <w:numFmt w:val="lowerRoman"/>
      <w:lvlText w:val="%3"/>
      <w:lvlJc w:val="left"/>
      <w:pPr>
        <w:ind w:left="18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13ABFA6">
      <w:start w:val="1"/>
      <w:numFmt w:val="decimal"/>
      <w:lvlText w:val="%4"/>
      <w:lvlJc w:val="left"/>
      <w:pPr>
        <w:ind w:left="25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9F434F8">
      <w:start w:val="1"/>
      <w:numFmt w:val="lowerLetter"/>
      <w:lvlText w:val="%5"/>
      <w:lvlJc w:val="left"/>
      <w:pPr>
        <w:ind w:left="32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9445D18">
      <w:start w:val="1"/>
      <w:numFmt w:val="lowerRoman"/>
      <w:lvlText w:val="%6"/>
      <w:lvlJc w:val="left"/>
      <w:pPr>
        <w:ind w:left="39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C766938">
      <w:start w:val="1"/>
      <w:numFmt w:val="decimal"/>
      <w:lvlText w:val="%7"/>
      <w:lvlJc w:val="left"/>
      <w:pPr>
        <w:ind w:left="46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36E0E42">
      <w:start w:val="1"/>
      <w:numFmt w:val="lowerLetter"/>
      <w:lvlText w:val="%8"/>
      <w:lvlJc w:val="left"/>
      <w:pPr>
        <w:ind w:left="54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BCE5C9A">
      <w:start w:val="1"/>
      <w:numFmt w:val="lowerRoman"/>
      <w:lvlText w:val="%9"/>
      <w:lvlJc w:val="left"/>
      <w:pPr>
        <w:ind w:left="61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40F1270"/>
    <w:multiLevelType w:val="hybridMultilevel"/>
    <w:tmpl w:val="0C265F9A"/>
    <w:lvl w:ilvl="0" w:tplc="FFFAC7E0">
      <w:start w:val="2"/>
      <w:numFmt w:val="decimal"/>
      <w:lvlText w:val="%1）"/>
      <w:lvlJc w:val="left"/>
      <w:pPr>
        <w:ind w:left="806"/>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1" w:tplc="878A1940">
      <w:start w:val="1"/>
      <w:numFmt w:val="lowerLetter"/>
      <w:lvlText w:val="%2"/>
      <w:lvlJc w:val="left"/>
      <w:pPr>
        <w:ind w:left="1454"/>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2" w:tplc="FD7E5ECE">
      <w:start w:val="1"/>
      <w:numFmt w:val="lowerRoman"/>
      <w:lvlText w:val="%3"/>
      <w:lvlJc w:val="left"/>
      <w:pPr>
        <w:ind w:left="2174"/>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3" w:tplc="928CA476">
      <w:start w:val="1"/>
      <w:numFmt w:val="decimal"/>
      <w:lvlText w:val="%4"/>
      <w:lvlJc w:val="left"/>
      <w:pPr>
        <w:ind w:left="2894"/>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4" w:tplc="E684F9F6">
      <w:start w:val="1"/>
      <w:numFmt w:val="lowerLetter"/>
      <w:lvlText w:val="%5"/>
      <w:lvlJc w:val="left"/>
      <w:pPr>
        <w:ind w:left="3614"/>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5" w:tplc="FA5081CE">
      <w:start w:val="1"/>
      <w:numFmt w:val="lowerRoman"/>
      <w:lvlText w:val="%6"/>
      <w:lvlJc w:val="left"/>
      <w:pPr>
        <w:ind w:left="4334"/>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6" w:tplc="2064FBC2">
      <w:start w:val="1"/>
      <w:numFmt w:val="decimal"/>
      <w:lvlText w:val="%7"/>
      <w:lvlJc w:val="left"/>
      <w:pPr>
        <w:ind w:left="5054"/>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7" w:tplc="0A7C8D34">
      <w:start w:val="1"/>
      <w:numFmt w:val="lowerLetter"/>
      <w:lvlText w:val="%8"/>
      <w:lvlJc w:val="left"/>
      <w:pPr>
        <w:ind w:left="5774"/>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8" w:tplc="88B4FDC6">
      <w:start w:val="1"/>
      <w:numFmt w:val="lowerRoman"/>
      <w:lvlText w:val="%9"/>
      <w:lvlJc w:val="left"/>
      <w:pPr>
        <w:ind w:left="6494"/>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abstractNum>
  <w:abstractNum w:abstractNumId="10" w15:restartNumberingAfterBreak="0">
    <w:nsid w:val="25184CAB"/>
    <w:multiLevelType w:val="hybridMultilevel"/>
    <w:tmpl w:val="1D4A269A"/>
    <w:lvl w:ilvl="0" w:tplc="568EEE64">
      <w:start w:val="21"/>
      <w:numFmt w:val="decimal"/>
      <w:lvlText w:val="%1"/>
      <w:lvlJc w:val="left"/>
      <w:pPr>
        <w:ind w:left="4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1480B9A4">
      <w:start w:val="1"/>
      <w:numFmt w:val="lowerLetter"/>
      <w:lvlText w:val="%2"/>
      <w:lvlJc w:val="left"/>
      <w:pPr>
        <w:ind w:left="118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4496BC62">
      <w:start w:val="1"/>
      <w:numFmt w:val="lowerRoman"/>
      <w:lvlText w:val="%3"/>
      <w:lvlJc w:val="left"/>
      <w:pPr>
        <w:ind w:left="190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A9220CF8">
      <w:start w:val="1"/>
      <w:numFmt w:val="decimal"/>
      <w:lvlText w:val="%4"/>
      <w:lvlJc w:val="left"/>
      <w:pPr>
        <w:ind w:left="262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CA4AEF88">
      <w:start w:val="1"/>
      <w:numFmt w:val="lowerLetter"/>
      <w:lvlText w:val="%5"/>
      <w:lvlJc w:val="left"/>
      <w:pPr>
        <w:ind w:left="334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BE240588">
      <w:start w:val="1"/>
      <w:numFmt w:val="lowerRoman"/>
      <w:lvlText w:val="%6"/>
      <w:lvlJc w:val="left"/>
      <w:pPr>
        <w:ind w:left="406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B16C03DE">
      <w:start w:val="1"/>
      <w:numFmt w:val="decimal"/>
      <w:lvlText w:val="%7"/>
      <w:lvlJc w:val="left"/>
      <w:pPr>
        <w:ind w:left="478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A048779C">
      <w:start w:val="1"/>
      <w:numFmt w:val="lowerLetter"/>
      <w:lvlText w:val="%8"/>
      <w:lvlJc w:val="left"/>
      <w:pPr>
        <w:ind w:left="550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0EE231D4">
      <w:start w:val="1"/>
      <w:numFmt w:val="lowerRoman"/>
      <w:lvlText w:val="%9"/>
      <w:lvlJc w:val="left"/>
      <w:pPr>
        <w:ind w:left="622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26E31232"/>
    <w:multiLevelType w:val="hybridMultilevel"/>
    <w:tmpl w:val="73808BB8"/>
    <w:lvl w:ilvl="0" w:tplc="72CC9072">
      <w:start w:val="9"/>
      <w:numFmt w:val="decimalZero"/>
      <w:lvlText w:val="%1"/>
      <w:lvlJc w:val="left"/>
      <w:pPr>
        <w:ind w:left="34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112C0F14">
      <w:start w:val="1"/>
      <w:numFmt w:val="lowerLetter"/>
      <w:lvlText w:val="%2"/>
      <w:lvlJc w:val="left"/>
      <w:pPr>
        <w:ind w:left="11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D27422FE">
      <w:start w:val="1"/>
      <w:numFmt w:val="lowerRoman"/>
      <w:lvlText w:val="%3"/>
      <w:lvlJc w:val="left"/>
      <w:pPr>
        <w:ind w:left="18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E1263354">
      <w:start w:val="1"/>
      <w:numFmt w:val="decimal"/>
      <w:lvlText w:val="%4"/>
      <w:lvlJc w:val="left"/>
      <w:pPr>
        <w:ind w:left="25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7E54F318">
      <w:start w:val="1"/>
      <w:numFmt w:val="lowerLetter"/>
      <w:lvlText w:val="%5"/>
      <w:lvlJc w:val="left"/>
      <w:pPr>
        <w:ind w:left="331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8338A180">
      <w:start w:val="1"/>
      <w:numFmt w:val="lowerRoman"/>
      <w:lvlText w:val="%6"/>
      <w:lvlJc w:val="left"/>
      <w:pPr>
        <w:ind w:left="403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199A9114">
      <w:start w:val="1"/>
      <w:numFmt w:val="decimal"/>
      <w:lvlText w:val="%7"/>
      <w:lvlJc w:val="left"/>
      <w:pPr>
        <w:ind w:left="47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4FE8F07A">
      <w:start w:val="1"/>
      <w:numFmt w:val="lowerLetter"/>
      <w:lvlText w:val="%8"/>
      <w:lvlJc w:val="left"/>
      <w:pPr>
        <w:ind w:left="54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2530193C">
      <w:start w:val="1"/>
      <w:numFmt w:val="lowerRoman"/>
      <w:lvlText w:val="%9"/>
      <w:lvlJc w:val="left"/>
      <w:pPr>
        <w:ind w:left="61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7E07273"/>
    <w:multiLevelType w:val="hybridMultilevel"/>
    <w:tmpl w:val="CA4EABA0"/>
    <w:lvl w:ilvl="0" w:tplc="0A3E4D28">
      <w:start w:val="2"/>
      <w:numFmt w:val="decimal"/>
      <w:lvlText w:val="%1）"/>
      <w:lvlJc w:val="left"/>
      <w:pPr>
        <w:ind w:left="420" w:hanging="4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CC017C"/>
    <w:multiLevelType w:val="hybridMultilevel"/>
    <w:tmpl w:val="E0ACC5FC"/>
    <w:lvl w:ilvl="0" w:tplc="33CC6B24">
      <w:start w:val="1"/>
      <w:numFmt w:val="decimalEnclosedCircle"/>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4" w15:restartNumberingAfterBreak="0">
    <w:nsid w:val="31246B68"/>
    <w:multiLevelType w:val="hybridMultilevel"/>
    <w:tmpl w:val="A0185152"/>
    <w:lvl w:ilvl="0" w:tplc="43F6A83C">
      <w:start w:val="11"/>
      <w:numFmt w:val="decimal"/>
      <w:lvlText w:val="%1"/>
      <w:lvlJc w:val="left"/>
      <w:pPr>
        <w:ind w:left="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92A095BC">
      <w:start w:val="1"/>
      <w:numFmt w:val="lowerLetter"/>
      <w:lvlText w:val="%2"/>
      <w:lvlJc w:val="left"/>
      <w:pPr>
        <w:ind w:left="11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C0657C2">
      <w:start w:val="1"/>
      <w:numFmt w:val="lowerRoman"/>
      <w:lvlText w:val="%3"/>
      <w:lvlJc w:val="left"/>
      <w:pPr>
        <w:ind w:left="18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1DD0113C">
      <w:start w:val="1"/>
      <w:numFmt w:val="decimal"/>
      <w:lvlText w:val="%4"/>
      <w:lvlJc w:val="left"/>
      <w:pPr>
        <w:ind w:left="25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196B4FE">
      <w:start w:val="1"/>
      <w:numFmt w:val="lowerLetter"/>
      <w:lvlText w:val="%5"/>
      <w:lvlJc w:val="left"/>
      <w:pPr>
        <w:ind w:left="33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0388B168">
      <w:start w:val="1"/>
      <w:numFmt w:val="lowerRoman"/>
      <w:lvlText w:val="%6"/>
      <w:lvlJc w:val="left"/>
      <w:pPr>
        <w:ind w:left="40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77F08F0C">
      <w:start w:val="1"/>
      <w:numFmt w:val="decimal"/>
      <w:lvlText w:val="%7"/>
      <w:lvlJc w:val="left"/>
      <w:pPr>
        <w:ind w:left="47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4D5C2FF8">
      <w:start w:val="1"/>
      <w:numFmt w:val="lowerLetter"/>
      <w:lvlText w:val="%8"/>
      <w:lvlJc w:val="left"/>
      <w:pPr>
        <w:ind w:left="54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9EB61B62">
      <w:start w:val="1"/>
      <w:numFmt w:val="lowerRoman"/>
      <w:lvlText w:val="%9"/>
      <w:lvlJc w:val="left"/>
      <w:pPr>
        <w:ind w:left="61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6423703"/>
    <w:multiLevelType w:val="hybridMultilevel"/>
    <w:tmpl w:val="6C3234E0"/>
    <w:lvl w:ilvl="0" w:tplc="C58078E6">
      <w:start w:val="9"/>
      <w:numFmt w:val="decimalZero"/>
      <w:lvlText w:val="%1"/>
      <w:lvlJc w:val="left"/>
      <w:pPr>
        <w:ind w:left="79"/>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884EA784">
      <w:start w:val="1"/>
      <w:numFmt w:val="lowerLetter"/>
      <w:lvlText w:val="%2"/>
      <w:lvlJc w:val="left"/>
      <w:pPr>
        <w:ind w:left="118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13EA4400">
      <w:start w:val="1"/>
      <w:numFmt w:val="lowerRoman"/>
      <w:lvlText w:val="%3"/>
      <w:lvlJc w:val="left"/>
      <w:pPr>
        <w:ind w:left="190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337A2026">
      <w:start w:val="1"/>
      <w:numFmt w:val="decimal"/>
      <w:lvlText w:val="%4"/>
      <w:lvlJc w:val="left"/>
      <w:pPr>
        <w:ind w:left="262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984AD0E0">
      <w:start w:val="1"/>
      <w:numFmt w:val="lowerLetter"/>
      <w:lvlText w:val="%5"/>
      <w:lvlJc w:val="left"/>
      <w:pPr>
        <w:ind w:left="334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A3B0031E">
      <w:start w:val="1"/>
      <w:numFmt w:val="lowerRoman"/>
      <w:lvlText w:val="%6"/>
      <w:lvlJc w:val="left"/>
      <w:pPr>
        <w:ind w:left="406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F71C7DAE">
      <w:start w:val="1"/>
      <w:numFmt w:val="decimal"/>
      <w:lvlText w:val="%7"/>
      <w:lvlJc w:val="left"/>
      <w:pPr>
        <w:ind w:left="478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DB804AF2">
      <w:start w:val="1"/>
      <w:numFmt w:val="lowerLetter"/>
      <w:lvlText w:val="%8"/>
      <w:lvlJc w:val="left"/>
      <w:pPr>
        <w:ind w:left="550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91C48778">
      <w:start w:val="1"/>
      <w:numFmt w:val="lowerRoman"/>
      <w:lvlText w:val="%9"/>
      <w:lvlJc w:val="left"/>
      <w:pPr>
        <w:ind w:left="622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3BDB074C"/>
    <w:multiLevelType w:val="hybridMultilevel"/>
    <w:tmpl w:val="5A8AE4E2"/>
    <w:lvl w:ilvl="0" w:tplc="FFFFFFFF">
      <w:start w:val="1"/>
      <w:numFmt w:val="decimal"/>
      <w:lvlText w:val="%1）"/>
      <w:lvlJc w:val="left"/>
      <w:pPr>
        <w:ind w:left="420" w:hanging="420"/>
      </w:pPr>
      <w:rPr>
        <w:rFonts w:ascii="ＭＳ 明朝" w:eastAsia="ＭＳ 明朝" w:hAnsi="ＭＳ 明朝" w:cs="ＭＳ 明朝" w:hint="eastAsia"/>
        <w:b w:val="0"/>
        <w:i w:val="0"/>
        <w:strike w:val="0"/>
        <w:dstrike w:val="0"/>
        <w:color w:val="auto"/>
        <w:sz w:val="19"/>
        <w:szCs w:val="19"/>
        <w:u w:val="none" w:color="000000"/>
        <w:bdr w:val="none" w:sz="0" w:space="0" w:color="auto"/>
        <w:shd w:val="clear" w:color="auto" w:fill="auto"/>
        <w:vertAlign w:val="baselin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40786F5A"/>
    <w:multiLevelType w:val="hybridMultilevel"/>
    <w:tmpl w:val="44E206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EC4CF6"/>
    <w:multiLevelType w:val="hybridMultilevel"/>
    <w:tmpl w:val="5A8AE4E2"/>
    <w:lvl w:ilvl="0" w:tplc="FFFFFFFF">
      <w:start w:val="1"/>
      <w:numFmt w:val="decimal"/>
      <w:lvlText w:val="%1）"/>
      <w:lvlJc w:val="left"/>
      <w:pPr>
        <w:ind w:left="420" w:hanging="420"/>
      </w:pPr>
      <w:rPr>
        <w:rFonts w:ascii="ＭＳ 明朝" w:eastAsia="ＭＳ 明朝" w:hAnsi="ＭＳ 明朝" w:cs="ＭＳ 明朝" w:hint="eastAsia"/>
        <w:b w:val="0"/>
        <w:i w:val="0"/>
        <w:strike w:val="0"/>
        <w:dstrike w:val="0"/>
        <w:color w:val="auto"/>
        <w:sz w:val="19"/>
        <w:szCs w:val="19"/>
        <w:u w:val="none" w:color="000000"/>
        <w:bdr w:val="none" w:sz="0" w:space="0" w:color="auto"/>
        <w:shd w:val="clear" w:color="auto" w:fill="auto"/>
        <w:vertAlign w:val="baselin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46C70044"/>
    <w:multiLevelType w:val="hybridMultilevel"/>
    <w:tmpl w:val="A1522F78"/>
    <w:lvl w:ilvl="0" w:tplc="0C30F6BE">
      <w:start w:val="1"/>
      <w:numFmt w:val="decimal"/>
      <w:lvlText w:val="%1）"/>
      <w:lvlJc w:val="left"/>
      <w:pPr>
        <w:ind w:left="420" w:hanging="420"/>
      </w:pPr>
      <w:rPr>
        <w:rFonts w:ascii="ＭＳ 明朝" w:eastAsia="ＭＳ 明朝" w:hAnsi="ＭＳ 明朝" w:cs="ＭＳ 明朝" w:hint="eastAsia"/>
        <w:b w:val="0"/>
        <w:i w:val="0"/>
        <w:strike w:val="0"/>
        <w:dstrike w:val="0"/>
        <w:color w:val="auto"/>
        <w:sz w:val="19"/>
        <w:szCs w:val="19"/>
        <w:u w:val="none" w:color="000000"/>
        <w:vertAlign w:val="baseline"/>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7A6ACE"/>
    <w:multiLevelType w:val="hybridMultilevel"/>
    <w:tmpl w:val="6B680E7E"/>
    <w:lvl w:ilvl="0" w:tplc="0A3E4D28">
      <w:start w:val="2"/>
      <w:numFmt w:val="decimal"/>
      <w:lvlText w:val="%1）"/>
      <w:lvlJc w:val="left"/>
      <w:pPr>
        <w:ind w:left="420" w:hanging="4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8100B5"/>
    <w:multiLevelType w:val="hybridMultilevel"/>
    <w:tmpl w:val="A8788800"/>
    <w:lvl w:ilvl="0" w:tplc="10EED10A">
      <w:start w:val="16"/>
      <w:numFmt w:val="decimal"/>
      <w:lvlText w:val="%1"/>
      <w:lvlJc w:val="left"/>
      <w:pPr>
        <w:ind w:left="5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256296DC">
      <w:start w:val="1"/>
      <w:numFmt w:val="lowerLetter"/>
      <w:lvlText w:val="%2"/>
      <w:lvlJc w:val="left"/>
      <w:pPr>
        <w:ind w:left="12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A0A60E0">
      <w:start w:val="1"/>
      <w:numFmt w:val="lowerRoman"/>
      <w:lvlText w:val="%3"/>
      <w:lvlJc w:val="left"/>
      <w:pPr>
        <w:ind w:left="19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E2F21014">
      <w:start w:val="1"/>
      <w:numFmt w:val="decimal"/>
      <w:lvlText w:val="%4"/>
      <w:lvlJc w:val="left"/>
      <w:pPr>
        <w:ind w:left="27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55949B6E">
      <w:start w:val="1"/>
      <w:numFmt w:val="lowerLetter"/>
      <w:lvlText w:val="%5"/>
      <w:lvlJc w:val="left"/>
      <w:pPr>
        <w:ind w:left="34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43EE6DAE">
      <w:start w:val="1"/>
      <w:numFmt w:val="lowerRoman"/>
      <w:lvlText w:val="%6"/>
      <w:lvlJc w:val="left"/>
      <w:pPr>
        <w:ind w:left="415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49FE0000">
      <w:start w:val="1"/>
      <w:numFmt w:val="decimal"/>
      <w:lvlText w:val="%7"/>
      <w:lvlJc w:val="left"/>
      <w:pPr>
        <w:ind w:left="48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48E86FE4">
      <w:start w:val="1"/>
      <w:numFmt w:val="lowerLetter"/>
      <w:lvlText w:val="%8"/>
      <w:lvlJc w:val="left"/>
      <w:pPr>
        <w:ind w:left="55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5ACB972">
      <w:start w:val="1"/>
      <w:numFmt w:val="lowerRoman"/>
      <w:lvlText w:val="%9"/>
      <w:lvlJc w:val="left"/>
      <w:pPr>
        <w:ind w:left="63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F441D27"/>
    <w:multiLevelType w:val="hybridMultilevel"/>
    <w:tmpl w:val="5A8AE4E2"/>
    <w:lvl w:ilvl="0" w:tplc="FFFFFFFF">
      <w:start w:val="1"/>
      <w:numFmt w:val="decimal"/>
      <w:lvlText w:val="%1）"/>
      <w:lvlJc w:val="left"/>
      <w:pPr>
        <w:ind w:left="420" w:hanging="420"/>
      </w:pPr>
      <w:rPr>
        <w:rFonts w:ascii="ＭＳ 明朝" w:eastAsia="ＭＳ 明朝" w:hAnsi="ＭＳ 明朝" w:cs="ＭＳ 明朝" w:hint="eastAsia"/>
        <w:b w:val="0"/>
        <w:i w:val="0"/>
        <w:strike w:val="0"/>
        <w:dstrike w:val="0"/>
        <w:color w:val="auto"/>
        <w:sz w:val="19"/>
        <w:szCs w:val="19"/>
        <w:u w:val="none" w:color="000000"/>
        <w:bdr w:val="none" w:sz="0" w:space="0" w:color="auto"/>
        <w:shd w:val="clear" w:color="auto" w:fill="auto"/>
        <w:vertAlign w:val="baselin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4F4432AC"/>
    <w:multiLevelType w:val="hybridMultilevel"/>
    <w:tmpl w:val="62549D8C"/>
    <w:lvl w:ilvl="0" w:tplc="192C1EF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D66F8C"/>
    <w:multiLevelType w:val="hybridMultilevel"/>
    <w:tmpl w:val="50BA6130"/>
    <w:lvl w:ilvl="0" w:tplc="0116FDAA">
      <w:start w:val="18"/>
      <w:numFmt w:val="decimal"/>
      <w:lvlText w:val="%1"/>
      <w:lvlJc w:val="left"/>
      <w:pPr>
        <w:ind w:left="36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2B5A8B28">
      <w:start w:val="1"/>
      <w:numFmt w:val="lowerLetter"/>
      <w:lvlText w:val="%2"/>
      <w:lvlJc w:val="left"/>
      <w:pPr>
        <w:ind w:left="118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085CF6CE">
      <w:start w:val="1"/>
      <w:numFmt w:val="lowerRoman"/>
      <w:lvlText w:val="%3"/>
      <w:lvlJc w:val="left"/>
      <w:pPr>
        <w:ind w:left="190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D0E686B6">
      <w:start w:val="1"/>
      <w:numFmt w:val="decimal"/>
      <w:lvlText w:val="%4"/>
      <w:lvlJc w:val="left"/>
      <w:pPr>
        <w:ind w:left="262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545CC73A">
      <w:start w:val="1"/>
      <w:numFmt w:val="lowerLetter"/>
      <w:lvlText w:val="%5"/>
      <w:lvlJc w:val="left"/>
      <w:pPr>
        <w:ind w:left="334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B448ADF0">
      <w:start w:val="1"/>
      <w:numFmt w:val="lowerRoman"/>
      <w:lvlText w:val="%6"/>
      <w:lvlJc w:val="left"/>
      <w:pPr>
        <w:ind w:left="406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815C4E40">
      <w:start w:val="1"/>
      <w:numFmt w:val="decimal"/>
      <w:lvlText w:val="%7"/>
      <w:lvlJc w:val="left"/>
      <w:pPr>
        <w:ind w:left="478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4F7CA8D0">
      <w:start w:val="1"/>
      <w:numFmt w:val="lowerLetter"/>
      <w:lvlText w:val="%8"/>
      <w:lvlJc w:val="left"/>
      <w:pPr>
        <w:ind w:left="550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D390E9DC">
      <w:start w:val="1"/>
      <w:numFmt w:val="lowerRoman"/>
      <w:lvlText w:val="%9"/>
      <w:lvlJc w:val="left"/>
      <w:pPr>
        <w:ind w:left="622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25" w15:restartNumberingAfterBreak="0">
    <w:nsid w:val="511E3DEB"/>
    <w:multiLevelType w:val="hybridMultilevel"/>
    <w:tmpl w:val="5A8AE4E2"/>
    <w:lvl w:ilvl="0" w:tplc="FFFFFFFF">
      <w:start w:val="1"/>
      <w:numFmt w:val="decimal"/>
      <w:lvlText w:val="%1）"/>
      <w:lvlJc w:val="left"/>
      <w:pPr>
        <w:ind w:left="420" w:hanging="420"/>
      </w:pPr>
      <w:rPr>
        <w:rFonts w:ascii="ＭＳ 明朝" w:eastAsia="ＭＳ 明朝" w:hAnsi="ＭＳ 明朝" w:cs="ＭＳ 明朝" w:hint="eastAsia"/>
        <w:b w:val="0"/>
        <w:i w:val="0"/>
        <w:strike w:val="0"/>
        <w:dstrike w:val="0"/>
        <w:color w:val="auto"/>
        <w:sz w:val="19"/>
        <w:szCs w:val="19"/>
        <w:u w:val="none" w:color="000000"/>
        <w:bdr w:val="none" w:sz="0" w:space="0" w:color="auto"/>
        <w:shd w:val="clear" w:color="auto" w:fill="auto"/>
        <w:vertAlign w:val="baselin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6" w15:restartNumberingAfterBreak="0">
    <w:nsid w:val="57CB4888"/>
    <w:multiLevelType w:val="hybridMultilevel"/>
    <w:tmpl w:val="ACE09B48"/>
    <w:lvl w:ilvl="0" w:tplc="947E2FCC">
      <w:start w:val="1"/>
      <w:numFmt w:val="bullet"/>
      <w:lvlText w:val="-"/>
      <w:lvlJc w:val="left"/>
      <w:pPr>
        <w:ind w:left="9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2E06EDC2">
      <w:start w:val="1"/>
      <w:numFmt w:val="bullet"/>
      <w:lvlText w:val="o"/>
      <w:lvlJc w:val="left"/>
      <w:pPr>
        <w:ind w:left="43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C6CAB700">
      <w:start w:val="1"/>
      <w:numFmt w:val="bullet"/>
      <w:lvlText w:val="▪"/>
      <w:lvlJc w:val="left"/>
      <w:pPr>
        <w:ind w:left="50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0F1AC226">
      <w:start w:val="1"/>
      <w:numFmt w:val="bullet"/>
      <w:lvlText w:val="•"/>
      <w:lvlJc w:val="left"/>
      <w:pPr>
        <w:ind w:left="57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CD68A46E">
      <w:start w:val="1"/>
      <w:numFmt w:val="bullet"/>
      <w:lvlText w:val="o"/>
      <w:lvlJc w:val="left"/>
      <w:pPr>
        <w:ind w:left="64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77624D3E">
      <w:start w:val="1"/>
      <w:numFmt w:val="bullet"/>
      <w:lvlText w:val="▪"/>
      <w:lvlJc w:val="left"/>
      <w:pPr>
        <w:ind w:left="72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870287C">
      <w:start w:val="1"/>
      <w:numFmt w:val="bullet"/>
      <w:lvlText w:val="•"/>
      <w:lvlJc w:val="left"/>
      <w:pPr>
        <w:ind w:left="79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4C2C082">
      <w:start w:val="1"/>
      <w:numFmt w:val="bullet"/>
      <w:lvlText w:val="o"/>
      <w:lvlJc w:val="left"/>
      <w:pPr>
        <w:ind w:left="86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72AD4A8">
      <w:start w:val="1"/>
      <w:numFmt w:val="bullet"/>
      <w:lvlText w:val="▪"/>
      <w:lvlJc w:val="left"/>
      <w:pPr>
        <w:ind w:left="93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A69401B"/>
    <w:multiLevelType w:val="hybridMultilevel"/>
    <w:tmpl w:val="05D4D858"/>
    <w:lvl w:ilvl="0" w:tplc="505414FE">
      <w:start w:val="9"/>
      <w:numFmt w:val="decimalZero"/>
      <w:lvlText w:val="%1"/>
      <w:lvlJc w:val="left"/>
      <w:pPr>
        <w:ind w:left="328"/>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1" w:tplc="C4240B1C">
      <w:start w:val="1"/>
      <w:numFmt w:val="lowerLetter"/>
      <w:lvlText w:val="%2"/>
      <w:lvlJc w:val="left"/>
      <w:pPr>
        <w:ind w:left="1151"/>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2" w:tplc="7144D5D6">
      <w:start w:val="1"/>
      <w:numFmt w:val="lowerRoman"/>
      <w:lvlText w:val="%3"/>
      <w:lvlJc w:val="left"/>
      <w:pPr>
        <w:ind w:left="1871"/>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3" w:tplc="1ABAD548">
      <w:start w:val="1"/>
      <w:numFmt w:val="decimal"/>
      <w:lvlText w:val="%4"/>
      <w:lvlJc w:val="left"/>
      <w:pPr>
        <w:ind w:left="2591"/>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4" w:tplc="CD48F778">
      <w:start w:val="1"/>
      <w:numFmt w:val="lowerLetter"/>
      <w:lvlText w:val="%5"/>
      <w:lvlJc w:val="left"/>
      <w:pPr>
        <w:ind w:left="3311"/>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5" w:tplc="647A0932">
      <w:start w:val="1"/>
      <w:numFmt w:val="lowerRoman"/>
      <w:lvlText w:val="%6"/>
      <w:lvlJc w:val="left"/>
      <w:pPr>
        <w:ind w:left="4031"/>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6" w:tplc="0FF0ABC4">
      <w:start w:val="1"/>
      <w:numFmt w:val="decimal"/>
      <w:lvlText w:val="%7"/>
      <w:lvlJc w:val="left"/>
      <w:pPr>
        <w:ind w:left="4751"/>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7" w:tplc="0BDA25D2">
      <w:start w:val="1"/>
      <w:numFmt w:val="lowerLetter"/>
      <w:lvlText w:val="%8"/>
      <w:lvlJc w:val="left"/>
      <w:pPr>
        <w:ind w:left="5471"/>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8" w:tplc="65FE3BD4">
      <w:start w:val="1"/>
      <w:numFmt w:val="lowerRoman"/>
      <w:lvlText w:val="%9"/>
      <w:lvlJc w:val="left"/>
      <w:pPr>
        <w:ind w:left="6191"/>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abstractNum>
  <w:abstractNum w:abstractNumId="28" w15:restartNumberingAfterBreak="0">
    <w:nsid w:val="5BE07A41"/>
    <w:multiLevelType w:val="hybridMultilevel"/>
    <w:tmpl w:val="A47A461A"/>
    <w:lvl w:ilvl="0" w:tplc="C45C999C">
      <w:start w:val="29"/>
      <w:numFmt w:val="decimal"/>
      <w:lvlText w:val="%1"/>
      <w:lvlJc w:val="left"/>
      <w:pPr>
        <w:ind w:left="2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83E20EEE">
      <w:start w:val="1"/>
      <w:numFmt w:val="lowerLetter"/>
      <w:lvlText w:val="%2"/>
      <w:lvlJc w:val="left"/>
      <w:pPr>
        <w:ind w:left="11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1A9060AE">
      <w:start w:val="1"/>
      <w:numFmt w:val="lowerRoman"/>
      <w:lvlText w:val="%3"/>
      <w:lvlJc w:val="left"/>
      <w:pPr>
        <w:ind w:left="18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78C2075A">
      <w:start w:val="1"/>
      <w:numFmt w:val="decimal"/>
      <w:lvlText w:val="%4"/>
      <w:lvlJc w:val="left"/>
      <w:pPr>
        <w:ind w:left="25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61CA13A6">
      <w:start w:val="1"/>
      <w:numFmt w:val="lowerLetter"/>
      <w:lvlText w:val="%5"/>
      <w:lvlJc w:val="left"/>
      <w:pPr>
        <w:ind w:left="331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4C2A4004">
      <w:start w:val="1"/>
      <w:numFmt w:val="lowerRoman"/>
      <w:lvlText w:val="%6"/>
      <w:lvlJc w:val="left"/>
      <w:pPr>
        <w:ind w:left="403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58644DA6">
      <w:start w:val="1"/>
      <w:numFmt w:val="decimal"/>
      <w:lvlText w:val="%7"/>
      <w:lvlJc w:val="left"/>
      <w:pPr>
        <w:ind w:left="47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5B729CE6">
      <w:start w:val="1"/>
      <w:numFmt w:val="lowerLetter"/>
      <w:lvlText w:val="%8"/>
      <w:lvlJc w:val="left"/>
      <w:pPr>
        <w:ind w:left="54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C3AE68DA">
      <w:start w:val="1"/>
      <w:numFmt w:val="lowerRoman"/>
      <w:lvlText w:val="%9"/>
      <w:lvlJc w:val="left"/>
      <w:pPr>
        <w:ind w:left="61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206517A"/>
    <w:multiLevelType w:val="hybridMultilevel"/>
    <w:tmpl w:val="FB50E2EA"/>
    <w:lvl w:ilvl="0" w:tplc="F1284592">
      <w:start w:val="1"/>
      <w:numFmt w:val="decimal"/>
      <w:lvlText w:val="%1）"/>
      <w:lvlJc w:val="left"/>
      <w:pPr>
        <w:ind w:left="281"/>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1" w:tplc="745A2690">
      <w:start w:val="1"/>
      <w:numFmt w:val="lowerLetter"/>
      <w:lvlText w:val="%2"/>
      <w:lvlJc w:val="left"/>
      <w:pPr>
        <w:ind w:left="1267"/>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2" w:tplc="E3E8DB0C">
      <w:start w:val="1"/>
      <w:numFmt w:val="lowerRoman"/>
      <w:lvlText w:val="%3"/>
      <w:lvlJc w:val="left"/>
      <w:pPr>
        <w:ind w:left="1987"/>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3" w:tplc="D9CE5EE0">
      <w:start w:val="1"/>
      <w:numFmt w:val="decimal"/>
      <w:lvlText w:val="%4"/>
      <w:lvlJc w:val="left"/>
      <w:pPr>
        <w:ind w:left="2707"/>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4" w:tplc="283CE96A">
      <w:start w:val="1"/>
      <w:numFmt w:val="lowerLetter"/>
      <w:lvlText w:val="%5"/>
      <w:lvlJc w:val="left"/>
      <w:pPr>
        <w:ind w:left="3427"/>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5" w:tplc="4DB0D016">
      <w:start w:val="1"/>
      <w:numFmt w:val="lowerRoman"/>
      <w:lvlText w:val="%6"/>
      <w:lvlJc w:val="left"/>
      <w:pPr>
        <w:ind w:left="4147"/>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6" w:tplc="8C645934">
      <w:start w:val="1"/>
      <w:numFmt w:val="decimal"/>
      <w:lvlText w:val="%7"/>
      <w:lvlJc w:val="left"/>
      <w:pPr>
        <w:ind w:left="4867"/>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7" w:tplc="821CD1C6">
      <w:start w:val="1"/>
      <w:numFmt w:val="lowerLetter"/>
      <w:lvlText w:val="%8"/>
      <w:lvlJc w:val="left"/>
      <w:pPr>
        <w:ind w:left="5587"/>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8" w:tplc="19BC816E">
      <w:start w:val="1"/>
      <w:numFmt w:val="lowerRoman"/>
      <w:lvlText w:val="%9"/>
      <w:lvlJc w:val="left"/>
      <w:pPr>
        <w:ind w:left="6307"/>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abstractNum>
  <w:abstractNum w:abstractNumId="30" w15:restartNumberingAfterBreak="0">
    <w:nsid w:val="64BB38F1"/>
    <w:multiLevelType w:val="hybridMultilevel"/>
    <w:tmpl w:val="84F062C8"/>
    <w:lvl w:ilvl="0" w:tplc="08B0A6C4">
      <w:start w:val="26"/>
      <w:numFmt w:val="decimal"/>
      <w:lvlText w:val="%1"/>
      <w:lvlJc w:val="left"/>
      <w:pPr>
        <w:ind w:left="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CF002AC">
      <w:start w:val="1"/>
      <w:numFmt w:val="lowerLetter"/>
      <w:lvlText w:val="%2"/>
      <w:lvlJc w:val="left"/>
      <w:pPr>
        <w:ind w:left="11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472B96A">
      <w:start w:val="1"/>
      <w:numFmt w:val="lowerRoman"/>
      <w:lvlText w:val="%3"/>
      <w:lvlJc w:val="left"/>
      <w:pPr>
        <w:ind w:left="18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BEE01014">
      <w:start w:val="1"/>
      <w:numFmt w:val="decimal"/>
      <w:lvlText w:val="%4"/>
      <w:lvlJc w:val="left"/>
      <w:pPr>
        <w:ind w:left="25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19460648">
      <w:start w:val="1"/>
      <w:numFmt w:val="lowerLetter"/>
      <w:lvlText w:val="%5"/>
      <w:lvlJc w:val="left"/>
      <w:pPr>
        <w:ind w:left="33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68C485F0">
      <w:start w:val="1"/>
      <w:numFmt w:val="lowerRoman"/>
      <w:lvlText w:val="%6"/>
      <w:lvlJc w:val="left"/>
      <w:pPr>
        <w:ind w:left="40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F18AC0A">
      <w:start w:val="1"/>
      <w:numFmt w:val="decimal"/>
      <w:lvlText w:val="%7"/>
      <w:lvlJc w:val="left"/>
      <w:pPr>
        <w:ind w:left="47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90440E4E">
      <w:start w:val="1"/>
      <w:numFmt w:val="lowerLetter"/>
      <w:lvlText w:val="%8"/>
      <w:lvlJc w:val="left"/>
      <w:pPr>
        <w:ind w:left="54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17602C4E">
      <w:start w:val="1"/>
      <w:numFmt w:val="lowerRoman"/>
      <w:lvlText w:val="%9"/>
      <w:lvlJc w:val="left"/>
      <w:pPr>
        <w:ind w:left="61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66D304B"/>
    <w:multiLevelType w:val="hybridMultilevel"/>
    <w:tmpl w:val="EFF41020"/>
    <w:lvl w:ilvl="0" w:tplc="1116E350">
      <w:start w:val="21"/>
      <w:numFmt w:val="decimal"/>
      <w:lvlText w:val="%1"/>
      <w:lvlJc w:val="left"/>
      <w:pPr>
        <w:ind w:left="1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2624ADEE">
      <w:start w:val="1"/>
      <w:numFmt w:val="lowerLetter"/>
      <w:lvlText w:val="%2"/>
      <w:lvlJc w:val="left"/>
      <w:pPr>
        <w:ind w:left="12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60A012C">
      <w:start w:val="1"/>
      <w:numFmt w:val="lowerRoman"/>
      <w:lvlText w:val="%3"/>
      <w:lvlJc w:val="left"/>
      <w:pPr>
        <w:ind w:left="19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F7E74C6">
      <w:start w:val="1"/>
      <w:numFmt w:val="decimal"/>
      <w:lvlText w:val="%4"/>
      <w:lvlJc w:val="left"/>
      <w:pPr>
        <w:ind w:left="27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6264F276">
      <w:start w:val="1"/>
      <w:numFmt w:val="lowerLetter"/>
      <w:lvlText w:val="%5"/>
      <w:lvlJc w:val="left"/>
      <w:pPr>
        <w:ind w:left="34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1269B08">
      <w:start w:val="1"/>
      <w:numFmt w:val="lowerRoman"/>
      <w:lvlText w:val="%6"/>
      <w:lvlJc w:val="left"/>
      <w:pPr>
        <w:ind w:left="415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19DED310">
      <w:start w:val="1"/>
      <w:numFmt w:val="decimal"/>
      <w:lvlText w:val="%7"/>
      <w:lvlJc w:val="left"/>
      <w:pPr>
        <w:ind w:left="48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88709698">
      <w:start w:val="1"/>
      <w:numFmt w:val="lowerLetter"/>
      <w:lvlText w:val="%8"/>
      <w:lvlJc w:val="left"/>
      <w:pPr>
        <w:ind w:left="55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DD84BD14">
      <w:start w:val="1"/>
      <w:numFmt w:val="lowerRoman"/>
      <w:lvlText w:val="%9"/>
      <w:lvlJc w:val="left"/>
      <w:pPr>
        <w:ind w:left="63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75445C5"/>
    <w:multiLevelType w:val="hybridMultilevel"/>
    <w:tmpl w:val="B84010E2"/>
    <w:lvl w:ilvl="0" w:tplc="33D2599E">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966ABEC">
      <w:start w:val="1"/>
      <w:numFmt w:val="lowerLetter"/>
      <w:lvlText w:val="%2"/>
      <w:lvlJc w:val="left"/>
      <w:pPr>
        <w:ind w:left="10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096AD66">
      <w:start w:val="1"/>
      <w:numFmt w:val="lowerRoman"/>
      <w:lvlText w:val="%3"/>
      <w:lvlJc w:val="left"/>
      <w:pPr>
        <w:ind w:left="18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7A4AD92">
      <w:start w:val="1"/>
      <w:numFmt w:val="decimal"/>
      <w:lvlText w:val="%4"/>
      <w:lvlJc w:val="left"/>
      <w:pPr>
        <w:ind w:left="25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ACAB3D8">
      <w:start w:val="1"/>
      <w:numFmt w:val="lowerLetter"/>
      <w:lvlText w:val="%5"/>
      <w:lvlJc w:val="left"/>
      <w:pPr>
        <w:ind w:left="32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A96329C">
      <w:start w:val="1"/>
      <w:numFmt w:val="lowerRoman"/>
      <w:lvlText w:val="%6"/>
      <w:lvlJc w:val="left"/>
      <w:pPr>
        <w:ind w:left="39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BB2C848">
      <w:start w:val="1"/>
      <w:numFmt w:val="decimal"/>
      <w:lvlText w:val="%7"/>
      <w:lvlJc w:val="left"/>
      <w:pPr>
        <w:ind w:left="46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5BE8F46">
      <w:start w:val="1"/>
      <w:numFmt w:val="lowerLetter"/>
      <w:lvlText w:val="%8"/>
      <w:lvlJc w:val="left"/>
      <w:pPr>
        <w:ind w:left="54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42AAE68">
      <w:start w:val="1"/>
      <w:numFmt w:val="lowerRoman"/>
      <w:lvlText w:val="%9"/>
      <w:lvlJc w:val="left"/>
      <w:pPr>
        <w:ind w:left="61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7AA3B2C"/>
    <w:multiLevelType w:val="hybridMultilevel"/>
    <w:tmpl w:val="8FE246FE"/>
    <w:lvl w:ilvl="0" w:tplc="0A3E4D28">
      <w:start w:val="2"/>
      <w:numFmt w:val="decimal"/>
      <w:lvlText w:val="%1）"/>
      <w:lvlJc w:val="left"/>
      <w:pPr>
        <w:ind w:left="806"/>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79B22148">
      <w:start w:val="1"/>
      <w:numFmt w:val="lowerLetter"/>
      <w:lvlText w:val="%2"/>
      <w:lvlJc w:val="left"/>
      <w:pPr>
        <w:ind w:left="145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0A329600">
      <w:start w:val="1"/>
      <w:numFmt w:val="lowerRoman"/>
      <w:lvlText w:val="%3"/>
      <w:lvlJc w:val="left"/>
      <w:pPr>
        <w:ind w:left="217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0EB0E7E4">
      <w:start w:val="1"/>
      <w:numFmt w:val="decimal"/>
      <w:lvlText w:val="%4"/>
      <w:lvlJc w:val="left"/>
      <w:pPr>
        <w:ind w:left="289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B38C8908">
      <w:start w:val="1"/>
      <w:numFmt w:val="lowerLetter"/>
      <w:lvlText w:val="%5"/>
      <w:lvlJc w:val="left"/>
      <w:pPr>
        <w:ind w:left="361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60E82C0A">
      <w:start w:val="1"/>
      <w:numFmt w:val="lowerRoman"/>
      <w:lvlText w:val="%6"/>
      <w:lvlJc w:val="left"/>
      <w:pPr>
        <w:ind w:left="433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EE721948">
      <w:start w:val="1"/>
      <w:numFmt w:val="decimal"/>
      <w:lvlText w:val="%7"/>
      <w:lvlJc w:val="left"/>
      <w:pPr>
        <w:ind w:left="505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3FC00B08">
      <w:start w:val="1"/>
      <w:numFmt w:val="lowerLetter"/>
      <w:lvlText w:val="%8"/>
      <w:lvlJc w:val="left"/>
      <w:pPr>
        <w:ind w:left="577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75DA95EA">
      <w:start w:val="1"/>
      <w:numFmt w:val="lowerRoman"/>
      <w:lvlText w:val="%9"/>
      <w:lvlJc w:val="left"/>
      <w:pPr>
        <w:ind w:left="649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34" w15:restartNumberingAfterBreak="0">
    <w:nsid w:val="6814137E"/>
    <w:multiLevelType w:val="hybridMultilevel"/>
    <w:tmpl w:val="17FED980"/>
    <w:lvl w:ilvl="0" w:tplc="F61E8A3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A0A5C2B"/>
    <w:multiLevelType w:val="hybridMultilevel"/>
    <w:tmpl w:val="5784BAB2"/>
    <w:lvl w:ilvl="0" w:tplc="0A3E4D28">
      <w:start w:val="2"/>
      <w:numFmt w:val="decimal"/>
      <w:lvlText w:val="%1）"/>
      <w:lvlJc w:val="left"/>
      <w:pPr>
        <w:ind w:left="420" w:hanging="4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0AE0D6C"/>
    <w:multiLevelType w:val="hybridMultilevel"/>
    <w:tmpl w:val="1C8C6A90"/>
    <w:lvl w:ilvl="0" w:tplc="7910CC68">
      <w:start w:val="9"/>
      <w:numFmt w:val="decimalZero"/>
      <w:lvlText w:val="%1"/>
      <w:lvlJc w:val="left"/>
      <w:pPr>
        <w:ind w:left="313"/>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57FCBBE6">
      <w:start w:val="1"/>
      <w:numFmt w:val="lowerLetter"/>
      <w:lvlText w:val="%2"/>
      <w:lvlJc w:val="left"/>
      <w:pPr>
        <w:ind w:left="113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09D45D62">
      <w:start w:val="1"/>
      <w:numFmt w:val="lowerRoman"/>
      <w:lvlText w:val="%3"/>
      <w:lvlJc w:val="left"/>
      <w:pPr>
        <w:ind w:left="185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E04090AE">
      <w:start w:val="1"/>
      <w:numFmt w:val="decimal"/>
      <w:lvlText w:val="%4"/>
      <w:lvlJc w:val="left"/>
      <w:pPr>
        <w:ind w:left="257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C892284E">
      <w:start w:val="1"/>
      <w:numFmt w:val="lowerLetter"/>
      <w:lvlText w:val="%5"/>
      <w:lvlJc w:val="left"/>
      <w:pPr>
        <w:ind w:left="329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A43E805E">
      <w:start w:val="1"/>
      <w:numFmt w:val="lowerRoman"/>
      <w:lvlText w:val="%6"/>
      <w:lvlJc w:val="left"/>
      <w:pPr>
        <w:ind w:left="401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19AEAE72">
      <w:start w:val="1"/>
      <w:numFmt w:val="decimal"/>
      <w:lvlText w:val="%7"/>
      <w:lvlJc w:val="left"/>
      <w:pPr>
        <w:ind w:left="473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CBF8947C">
      <w:start w:val="1"/>
      <w:numFmt w:val="lowerLetter"/>
      <w:lvlText w:val="%8"/>
      <w:lvlJc w:val="left"/>
      <w:pPr>
        <w:ind w:left="545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01602036">
      <w:start w:val="1"/>
      <w:numFmt w:val="lowerRoman"/>
      <w:lvlText w:val="%9"/>
      <w:lvlJc w:val="left"/>
      <w:pPr>
        <w:ind w:left="617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37" w15:restartNumberingAfterBreak="0">
    <w:nsid w:val="70CB6A3E"/>
    <w:multiLevelType w:val="hybridMultilevel"/>
    <w:tmpl w:val="2306F91E"/>
    <w:lvl w:ilvl="0" w:tplc="9B3A6B84">
      <w:start w:val="21"/>
      <w:numFmt w:val="decimal"/>
      <w:lvlText w:val="%1"/>
      <w:lvlJc w:val="left"/>
      <w:pPr>
        <w:ind w:left="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1C8F22E">
      <w:start w:val="1"/>
      <w:numFmt w:val="lowerLetter"/>
      <w:lvlText w:val="%2"/>
      <w:lvlJc w:val="left"/>
      <w:pPr>
        <w:ind w:left="11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6D98D482">
      <w:start w:val="1"/>
      <w:numFmt w:val="lowerRoman"/>
      <w:lvlText w:val="%3"/>
      <w:lvlJc w:val="left"/>
      <w:pPr>
        <w:ind w:left="18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EAA8A4C">
      <w:start w:val="1"/>
      <w:numFmt w:val="decimal"/>
      <w:lvlText w:val="%4"/>
      <w:lvlJc w:val="left"/>
      <w:pPr>
        <w:ind w:left="25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72E6BA8">
      <w:start w:val="1"/>
      <w:numFmt w:val="lowerLetter"/>
      <w:lvlText w:val="%5"/>
      <w:lvlJc w:val="left"/>
      <w:pPr>
        <w:ind w:left="33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7C58D052">
      <w:start w:val="1"/>
      <w:numFmt w:val="lowerRoman"/>
      <w:lvlText w:val="%6"/>
      <w:lvlJc w:val="left"/>
      <w:pPr>
        <w:ind w:left="40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8AC04950">
      <w:start w:val="1"/>
      <w:numFmt w:val="decimal"/>
      <w:lvlText w:val="%7"/>
      <w:lvlJc w:val="left"/>
      <w:pPr>
        <w:ind w:left="47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BE2A348">
      <w:start w:val="1"/>
      <w:numFmt w:val="lowerLetter"/>
      <w:lvlText w:val="%8"/>
      <w:lvlJc w:val="left"/>
      <w:pPr>
        <w:ind w:left="54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C2CAF30">
      <w:start w:val="1"/>
      <w:numFmt w:val="lowerRoman"/>
      <w:lvlText w:val="%9"/>
      <w:lvlJc w:val="left"/>
      <w:pPr>
        <w:ind w:left="61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1690B89"/>
    <w:multiLevelType w:val="hybridMultilevel"/>
    <w:tmpl w:val="8D321A24"/>
    <w:lvl w:ilvl="0" w:tplc="289AF8B2">
      <w:start w:val="9"/>
      <w:numFmt w:val="decimalZero"/>
      <w:lvlText w:val="%1"/>
      <w:lvlJc w:val="left"/>
      <w:pPr>
        <w:ind w:left="329"/>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1" w:tplc="5AA4E1E0">
      <w:start w:val="1"/>
      <w:numFmt w:val="lowerLetter"/>
      <w:lvlText w:val="%2"/>
      <w:lvlJc w:val="left"/>
      <w:pPr>
        <w:ind w:left="1152"/>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2" w:tplc="EFD8D704">
      <w:start w:val="1"/>
      <w:numFmt w:val="lowerRoman"/>
      <w:lvlText w:val="%3"/>
      <w:lvlJc w:val="left"/>
      <w:pPr>
        <w:ind w:left="1872"/>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3" w:tplc="544070FA">
      <w:start w:val="1"/>
      <w:numFmt w:val="decimal"/>
      <w:lvlText w:val="%4"/>
      <w:lvlJc w:val="left"/>
      <w:pPr>
        <w:ind w:left="2592"/>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4" w:tplc="A2D07240">
      <w:start w:val="1"/>
      <w:numFmt w:val="lowerLetter"/>
      <w:lvlText w:val="%5"/>
      <w:lvlJc w:val="left"/>
      <w:pPr>
        <w:ind w:left="3312"/>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5" w:tplc="71542894">
      <w:start w:val="1"/>
      <w:numFmt w:val="lowerRoman"/>
      <w:lvlText w:val="%6"/>
      <w:lvlJc w:val="left"/>
      <w:pPr>
        <w:ind w:left="4032"/>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6" w:tplc="40464656">
      <w:start w:val="1"/>
      <w:numFmt w:val="decimal"/>
      <w:lvlText w:val="%7"/>
      <w:lvlJc w:val="left"/>
      <w:pPr>
        <w:ind w:left="4752"/>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7" w:tplc="BEB498B0">
      <w:start w:val="1"/>
      <w:numFmt w:val="lowerLetter"/>
      <w:lvlText w:val="%8"/>
      <w:lvlJc w:val="left"/>
      <w:pPr>
        <w:ind w:left="5472"/>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8" w:tplc="35E046F4">
      <w:start w:val="1"/>
      <w:numFmt w:val="lowerRoman"/>
      <w:lvlText w:val="%9"/>
      <w:lvlJc w:val="left"/>
      <w:pPr>
        <w:ind w:left="6192"/>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abstractNum>
  <w:abstractNum w:abstractNumId="39" w15:restartNumberingAfterBreak="0">
    <w:nsid w:val="77F01205"/>
    <w:multiLevelType w:val="hybridMultilevel"/>
    <w:tmpl w:val="CA001720"/>
    <w:lvl w:ilvl="0" w:tplc="7270995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0" w15:restartNumberingAfterBreak="0">
    <w:nsid w:val="7AA30810"/>
    <w:multiLevelType w:val="hybridMultilevel"/>
    <w:tmpl w:val="09266A12"/>
    <w:lvl w:ilvl="0" w:tplc="9300EAC6">
      <w:start w:val="19"/>
      <w:numFmt w:val="decimal"/>
      <w:lvlText w:val="%1"/>
      <w:lvlJc w:val="left"/>
      <w:pPr>
        <w:ind w:left="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60981DC8">
      <w:start w:val="1"/>
      <w:numFmt w:val="lowerLetter"/>
      <w:lvlText w:val="%2"/>
      <w:lvlJc w:val="left"/>
      <w:pPr>
        <w:ind w:left="11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FC502948">
      <w:start w:val="1"/>
      <w:numFmt w:val="lowerRoman"/>
      <w:lvlText w:val="%3"/>
      <w:lvlJc w:val="left"/>
      <w:pPr>
        <w:ind w:left="18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1E2A852C">
      <w:start w:val="1"/>
      <w:numFmt w:val="decimal"/>
      <w:lvlText w:val="%4"/>
      <w:lvlJc w:val="left"/>
      <w:pPr>
        <w:ind w:left="25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48B0F032">
      <w:start w:val="1"/>
      <w:numFmt w:val="lowerLetter"/>
      <w:lvlText w:val="%5"/>
      <w:lvlJc w:val="left"/>
      <w:pPr>
        <w:ind w:left="331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358A7374">
      <w:start w:val="1"/>
      <w:numFmt w:val="lowerRoman"/>
      <w:lvlText w:val="%6"/>
      <w:lvlJc w:val="left"/>
      <w:pPr>
        <w:ind w:left="403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8B4C4EEC">
      <w:start w:val="1"/>
      <w:numFmt w:val="decimal"/>
      <w:lvlText w:val="%7"/>
      <w:lvlJc w:val="left"/>
      <w:pPr>
        <w:ind w:left="47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2D661E14">
      <w:start w:val="1"/>
      <w:numFmt w:val="lowerLetter"/>
      <w:lvlText w:val="%8"/>
      <w:lvlJc w:val="left"/>
      <w:pPr>
        <w:ind w:left="54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55785790">
      <w:start w:val="1"/>
      <w:numFmt w:val="lowerRoman"/>
      <w:lvlText w:val="%9"/>
      <w:lvlJc w:val="left"/>
      <w:pPr>
        <w:ind w:left="61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16cid:durableId="400370882">
    <w:abstractNumId w:val="29"/>
  </w:num>
  <w:num w:numId="2" w16cid:durableId="1767383743">
    <w:abstractNumId w:val="33"/>
  </w:num>
  <w:num w:numId="3" w16cid:durableId="2060008825">
    <w:abstractNumId w:val="9"/>
  </w:num>
  <w:num w:numId="4" w16cid:durableId="360860288">
    <w:abstractNumId w:val="21"/>
  </w:num>
  <w:num w:numId="5" w16cid:durableId="548107360">
    <w:abstractNumId w:val="31"/>
  </w:num>
  <w:num w:numId="6" w16cid:durableId="1720085081">
    <w:abstractNumId w:val="2"/>
  </w:num>
  <w:num w:numId="7" w16cid:durableId="1426421211">
    <w:abstractNumId w:val="26"/>
  </w:num>
  <w:num w:numId="8" w16cid:durableId="572811139">
    <w:abstractNumId w:val="24"/>
  </w:num>
  <w:num w:numId="9" w16cid:durableId="1277248593">
    <w:abstractNumId w:val="10"/>
  </w:num>
  <w:num w:numId="10" w16cid:durableId="730889013">
    <w:abstractNumId w:val="3"/>
  </w:num>
  <w:num w:numId="11" w16cid:durableId="1815219776">
    <w:abstractNumId w:val="15"/>
  </w:num>
  <w:num w:numId="12" w16cid:durableId="1608733737">
    <w:abstractNumId w:val="38"/>
  </w:num>
  <w:num w:numId="13" w16cid:durableId="1989018920">
    <w:abstractNumId w:val="14"/>
  </w:num>
  <w:num w:numId="14" w16cid:durableId="145706463">
    <w:abstractNumId w:val="37"/>
  </w:num>
  <w:num w:numId="15" w16cid:durableId="831795329">
    <w:abstractNumId w:val="30"/>
  </w:num>
  <w:num w:numId="16" w16cid:durableId="773742134">
    <w:abstractNumId w:val="32"/>
  </w:num>
  <w:num w:numId="17" w16cid:durableId="2051877737">
    <w:abstractNumId w:val="8"/>
  </w:num>
  <w:num w:numId="18" w16cid:durableId="116292028">
    <w:abstractNumId w:val="7"/>
  </w:num>
  <w:num w:numId="19" w16cid:durableId="2086413351">
    <w:abstractNumId w:val="4"/>
  </w:num>
  <w:num w:numId="20" w16cid:durableId="541207359">
    <w:abstractNumId w:val="40"/>
  </w:num>
  <w:num w:numId="21" w16cid:durableId="1159929933">
    <w:abstractNumId w:val="0"/>
  </w:num>
  <w:num w:numId="22" w16cid:durableId="1771729840">
    <w:abstractNumId w:val="28"/>
  </w:num>
  <w:num w:numId="23" w16cid:durableId="64426362">
    <w:abstractNumId w:val="27"/>
  </w:num>
  <w:num w:numId="24" w16cid:durableId="606083963">
    <w:abstractNumId w:val="11"/>
  </w:num>
  <w:num w:numId="25" w16cid:durableId="1748385304">
    <w:abstractNumId w:val="36"/>
  </w:num>
  <w:num w:numId="26" w16cid:durableId="1997538462">
    <w:abstractNumId w:val="17"/>
  </w:num>
  <w:num w:numId="27" w16cid:durableId="930353460">
    <w:abstractNumId w:val="6"/>
  </w:num>
  <w:num w:numId="28" w16cid:durableId="860362257">
    <w:abstractNumId w:val="19"/>
  </w:num>
  <w:num w:numId="29" w16cid:durableId="977301863">
    <w:abstractNumId w:val="20"/>
  </w:num>
  <w:num w:numId="30" w16cid:durableId="495195796">
    <w:abstractNumId w:val="35"/>
  </w:num>
  <w:num w:numId="31" w16cid:durableId="2132086484">
    <w:abstractNumId w:val="1"/>
  </w:num>
  <w:num w:numId="32" w16cid:durableId="1868136046">
    <w:abstractNumId w:val="12"/>
  </w:num>
  <w:num w:numId="33" w16cid:durableId="677196226">
    <w:abstractNumId w:val="22"/>
  </w:num>
  <w:num w:numId="34" w16cid:durableId="968632192">
    <w:abstractNumId w:val="18"/>
  </w:num>
  <w:num w:numId="35" w16cid:durableId="531764545">
    <w:abstractNumId w:val="25"/>
  </w:num>
  <w:num w:numId="36" w16cid:durableId="627782873">
    <w:abstractNumId w:val="16"/>
  </w:num>
  <w:num w:numId="37" w16cid:durableId="832138309">
    <w:abstractNumId w:val="23"/>
  </w:num>
  <w:num w:numId="38" w16cid:durableId="1092119610">
    <w:abstractNumId w:val="39"/>
  </w:num>
  <w:num w:numId="39" w16cid:durableId="1799253473">
    <w:abstractNumId w:val="13"/>
  </w:num>
  <w:num w:numId="40" w16cid:durableId="1825314806">
    <w:abstractNumId w:val="34"/>
  </w:num>
  <w:num w:numId="41" w16cid:durableId="12809955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175"/>
    <w:rsid w:val="000121A5"/>
    <w:rsid w:val="00054486"/>
    <w:rsid w:val="000D368E"/>
    <w:rsid w:val="000F17EB"/>
    <w:rsid w:val="00101452"/>
    <w:rsid w:val="00127CF4"/>
    <w:rsid w:val="0016305C"/>
    <w:rsid w:val="00174642"/>
    <w:rsid w:val="001B06AC"/>
    <w:rsid w:val="001F2FD3"/>
    <w:rsid w:val="00201D43"/>
    <w:rsid w:val="0020714D"/>
    <w:rsid w:val="00211687"/>
    <w:rsid w:val="00215827"/>
    <w:rsid w:val="002421B9"/>
    <w:rsid w:val="00285272"/>
    <w:rsid w:val="00290B4B"/>
    <w:rsid w:val="002D4D8A"/>
    <w:rsid w:val="002F060C"/>
    <w:rsid w:val="0030587D"/>
    <w:rsid w:val="00323C5C"/>
    <w:rsid w:val="003375B3"/>
    <w:rsid w:val="00360D83"/>
    <w:rsid w:val="0036730F"/>
    <w:rsid w:val="003703AB"/>
    <w:rsid w:val="00385C36"/>
    <w:rsid w:val="00385E2E"/>
    <w:rsid w:val="003D3019"/>
    <w:rsid w:val="003E20E3"/>
    <w:rsid w:val="003F1376"/>
    <w:rsid w:val="003F47AF"/>
    <w:rsid w:val="004266D4"/>
    <w:rsid w:val="00432947"/>
    <w:rsid w:val="00455FD1"/>
    <w:rsid w:val="004679F0"/>
    <w:rsid w:val="004A7E53"/>
    <w:rsid w:val="004F0729"/>
    <w:rsid w:val="0050312F"/>
    <w:rsid w:val="00550FEB"/>
    <w:rsid w:val="00577CC7"/>
    <w:rsid w:val="005879F5"/>
    <w:rsid w:val="00591605"/>
    <w:rsid w:val="0059206C"/>
    <w:rsid w:val="005920B4"/>
    <w:rsid w:val="005B11AE"/>
    <w:rsid w:val="005F5540"/>
    <w:rsid w:val="00617634"/>
    <w:rsid w:val="006465E7"/>
    <w:rsid w:val="006579F1"/>
    <w:rsid w:val="006628EE"/>
    <w:rsid w:val="00670495"/>
    <w:rsid w:val="006723D6"/>
    <w:rsid w:val="00677014"/>
    <w:rsid w:val="006F1D3F"/>
    <w:rsid w:val="00721324"/>
    <w:rsid w:val="007342AD"/>
    <w:rsid w:val="0073553B"/>
    <w:rsid w:val="007E65BA"/>
    <w:rsid w:val="008354F7"/>
    <w:rsid w:val="00851DFA"/>
    <w:rsid w:val="00877F95"/>
    <w:rsid w:val="0088233A"/>
    <w:rsid w:val="008F5579"/>
    <w:rsid w:val="00924F67"/>
    <w:rsid w:val="00937175"/>
    <w:rsid w:val="00947887"/>
    <w:rsid w:val="00971EC8"/>
    <w:rsid w:val="0097525B"/>
    <w:rsid w:val="00982881"/>
    <w:rsid w:val="00982D15"/>
    <w:rsid w:val="009A5F4F"/>
    <w:rsid w:val="009E4B29"/>
    <w:rsid w:val="009F6A65"/>
    <w:rsid w:val="00A23881"/>
    <w:rsid w:val="00A400D2"/>
    <w:rsid w:val="00A66881"/>
    <w:rsid w:val="00A83E7B"/>
    <w:rsid w:val="00AA5B1D"/>
    <w:rsid w:val="00AA76CD"/>
    <w:rsid w:val="00AB0EDC"/>
    <w:rsid w:val="00B14435"/>
    <w:rsid w:val="00B21BF7"/>
    <w:rsid w:val="00BC0790"/>
    <w:rsid w:val="00BD29DC"/>
    <w:rsid w:val="00C07513"/>
    <w:rsid w:val="00C12466"/>
    <w:rsid w:val="00C13CC3"/>
    <w:rsid w:val="00C17AFB"/>
    <w:rsid w:val="00C220D7"/>
    <w:rsid w:val="00C45FC2"/>
    <w:rsid w:val="00C471B9"/>
    <w:rsid w:val="00C500FA"/>
    <w:rsid w:val="00C61511"/>
    <w:rsid w:val="00C92C26"/>
    <w:rsid w:val="00CF4FD6"/>
    <w:rsid w:val="00D23401"/>
    <w:rsid w:val="00D3036E"/>
    <w:rsid w:val="00D62C00"/>
    <w:rsid w:val="00D67089"/>
    <w:rsid w:val="00D952B8"/>
    <w:rsid w:val="00DD292D"/>
    <w:rsid w:val="00DE4608"/>
    <w:rsid w:val="00E46722"/>
    <w:rsid w:val="00E55AD1"/>
    <w:rsid w:val="00EA5402"/>
    <w:rsid w:val="00EB5309"/>
    <w:rsid w:val="00EC4521"/>
    <w:rsid w:val="00EF002E"/>
    <w:rsid w:val="00EF5790"/>
    <w:rsid w:val="00F10684"/>
    <w:rsid w:val="00F22440"/>
    <w:rsid w:val="00F23255"/>
    <w:rsid w:val="00F2444B"/>
    <w:rsid w:val="00F3241D"/>
    <w:rsid w:val="00F41940"/>
    <w:rsid w:val="00F4230B"/>
    <w:rsid w:val="00FB7649"/>
    <w:rsid w:val="00FC175F"/>
    <w:rsid w:val="00FD5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CC1DCA"/>
  <w15:docId w15:val="{32AD67A3-21BA-41D5-B2B3-EECFCA6E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D15"/>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5" w:line="265" w:lineRule="auto"/>
      <w:ind w:left="17" w:hanging="10"/>
      <w:outlineLvl w:val="0"/>
    </w:pPr>
    <w:rPr>
      <w:rFonts w:ascii="ＭＳ 明朝" w:eastAsia="ＭＳ 明朝" w:hAnsi="ＭＳ 明朝" w:cs="ＭＳ 明朝"/>
      <w:color w:val="000000"/>
      <w:sz w:val="22"/>
    </w:rPr>
  </w:style>
  <w:style w:type="paragraph" w:styleId="2">
    <w:name w:val="heading 2"/>
    <w:basedOn w:val="a"/>
    <w:next w:val="a"/>
    <w:link w:val="20"/>
    <w:uiPriority w:val="9"/>
    <w:unhideWhenUsed/>
    <w:qFormat/>
    <w:rsid w:val="00877F9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77F9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77F95"/>
    <w:pPr>
      <w:tabs>
        <w:tab w:val="center" w:pos="4252"/>
        <w:tab w:val="right" w:pos="8504"/>
      </w:tabs>
      <w:snapToGrid w:val="0"/>
    </w:pPr>
  </w:style>
  <w:style w:type="character" w:customStyle="1" w:styleId="a4">
    <w:name w:val="ヘッダー (文字)"/>
    <w:basedOn w:val="a0"/>
    <w:link w:val="a3"/>
    <w:uiPriority w:val="99"/>
    <w:rsid w:val="00877F95"/>
    <w:rPr>
      <w:rFonts w:ascii="Calibri" w:eastAsia="Calibri" w:hAnsi="Calibri" w:cs="Calibri"/>
      <w:color w:val="000000"/>
      <w:sz w:val="22"/>
    </w:rPr>
  </w:style>
  <w:style w:type="character" w:customStyle="1" w:styleId="20">
    <w:name w:val="見出し 2 (文字)"/>
    <w:basedOn w:val="a0"/>
    <w:link w:val="2"/>
    <w:rsid w:val="00877F95"/>
    <w:rPr>
      <w:rFonts w:asciiTheme="majorHAnsi" w:eastAsiaTheme="majorEastAsia" w:hAnsiTheme="majorHAnsi" w:cstheme="majorBidi"/>
      <w:color w:val="000000"/>
      <w:sz w:val="22"/>
    </w:rPr>
  </w:style>
  <w:style w:type="character" w:customStyle="1" w:styleId="30">
    <w:name w:val="見出し 3 (文字)"/>
    <w:basedOn w:val="a0"/>
    <w:link w:val="3"/>
    <w:rsid w:val="00877F95"/>
    <w:rPr>
      <w:rFonts w:asciiTheme="majorHAnsi" w:eastAsiaTheme="majorEastAsia" w:hAnsiTheme="majorHAnsi" w:cstheme="majorBidi"/>
      <w:color w:val="000000"/>
      <w:sz w:val="22"/>
    </w:rPr>
  </w:style>
  <w:style w:type="paragraph" w:styleId="a5">
    <w:name w:val="List Paragraph"/>
    <w:basedOn w:val="a"/>
    <w:uiPriority w:val="34"/>
    <w:qFormat/>
    <w:rsid w:val="005879F5"/>
    <w:pPr>
      <w:ind w:leftChars="400" w:left="840"/>
    </w:pPr>
  </w:style>
  <w:style w:type="table" w:styleId="a6">
    <w:name w:val="Table Grid"/>
    <w:basedOn w:val="a1"/>
    <w:uiPriority w:val="39"/>
    <w:rsid w:val="003F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241D"/>
    <w:pPr>
      <w:widowControl w:val="0"/>
      <w:autoSpaceDE w:val="0"/>
      <w:autoSpaceDN w:val="0"/>
      <w:adjustRightInd w:val="0"/>
    </w:pPr>
    <w:rPr>
      <w:rFonts w:ascii="ＭＳ 明朝" w:eastAsia="ＭＳ 明朝" w:cs="ＭＳ 明朝"/>
      <w:color w:val="000000"/>
      <w:kern w:val="0"/>
      <w:sz w:val="24"/>
      <w:szCs w:val="24"/>
    </w:rPr>
  </w:style>
  <w:style w:type="character" w:styleId="a7">
    <w:name w:val="Hyperlink"/>
    <w:basedOn w:val="a0"/>
    <w:uiPriority w:val="99"/>
    <w:unhideWhenUsed/>
    <w:rsid w:val="00FD5338"/>
    <w:rPr>
      <w:color w:val="0563C1" w:themeColor="hyperlink"/>
      <w:u w:val="single"/>
    </w:rPr>
  </w:style>
  <w:style w:type="character" w:styleId="a8">
    <w:name w:val="Unresolved Mention"/>
    <w:basedOn w:val="a0"/>
    <w:uiPriority w:val="99"/>
    <w:semiHidden/>
    <w:unhideWhenUsed/>
    <w:rsid w:val="00FD5338"/>
    <w:rPr>
      <w:color w:val="605E5C"/>
      <w:shd w:val="clear" w:color="auto" w:fill="E1DFDD"/>
    </w:rPr>
  </w:style>
  <w:style w:type="character" w:styleId="a9">
    <w:name w:val="FollowedHyperlink"/>
    <w:basedOn w:val="a0"/>
    <w:uiPriority w:val="99"/>
    <w:semiHidden/>
    <w:unhideWhenUsed/>
    <w:rsid w:val="001B06AC"/>
    <w:rPr>
      <w:color w:val="954F72" w:themeColor="followedHyperlink"/>
      <w:u w:val="single"/>
    </w:rPr>
  </w:style>
  <w:style w:type="character" w:styleId="aa">
    <w:name w:val="annotation reference"/>
    <w:basedOn w:val="a0"/>
    <w:uiPriority w:val="99"/>
    <w:semiHidden/>
    <w:unhideWhenUsed/>
    <w:rsid w:val="00F2444B"/>
    <w:rPr>
      <w:sz w:val="18"/>
      <w:szCs w:val="18"/>
    </w:rPr>
  </w:style>
  <w:style w:type="paragraph" w:styleId="ab">
    <w:name w:val="annotation text"/>
    <w:basedOn w:val="a"/>
    <w:link w:val="ac"/>
    <w:uiPriority w:val="99"/>
    <w:unhideWhenUsed/>
    <w:rsid w:val="00F2444B"/>
  </w:style>
  <w:style w:type="character" w:customStyle="1" w:styleId="ac">
    <w:name w:val="コメント文字列 (文字)"/>
    <w:basedOn w:val="a0"/>
    <w:link w:val="ab"/>
    <w:uiPriority w:val="99"/>
    <w:rsid w:val="00F2444B"/>
    <w:rPr>
      <w:rFonts w:ascii="Calibri" w:eastAsia="Calibri" w:hAnsi="Calibri" w:cs="Calibri"/>
      <w:color w:val="000000"/>
      <w:sz w:val="22"/>
    </w:rPr>
  </w:style>
  <w:style w:type="paragraph" w:styleId="ad">
    <w:name w:val="annotation subject"/>
    <w:basedOn w:val="ab"/>
    <w:next w:val="ab"/>
    <w:link w:val="ae"/>
    <w:uiPriority w:val="99"/>
    <w:semiHidden/>
    <w:unhideWhenUsed/>
    <w:rsid w:val="00F2444B"/>
    <w:rPr>
      <w:b/>
      <w:bCs/>
    </w:rPr>
  </w:style>
  <w:style w:type="character" w:customStyle="1" w:styleId="ae">
    <w:name w:val="コメント内容 (文字)"/>
    <w:basedOn w:val="ac"/>
    <w:link w:val="ad"/>
    <w:uiPriority w:val="99"/>
    <w:semiHidden/>
    <w:rsid w:val="00F2444B"/>
    <w:rPr>
      <w:rFonts w:ascii="Calibri" w:eastAsia="Calibri" w:hAnsi="Calibri" w:cs="Calibri"/>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1486">
      <w:bodyDiv w:val="1"/>
      <w:marLeft w:val="0"/>
      <w:marRight w:val="0"/>
      <w:marTop w:val="0"/>
      <w:marBottom w:val="0"/>
      <w:divBdr>
        <w:top w:val="none" w:sz="0" w:space="0" w:color="auto"/>
        <w:left w:val="none" w:sz="0" w:space="0" w:color="auto"/>
        <w:bottom w:val="none" w:sz="0" w:space="0" w:color="auto"/>
        <w:right w:val="none" w:sz="0" w:space="0" w:color="auto"/>
      </w:divBdr>
    </w:div>
    <w:div w:id="187986774">
      <w:bodyDiv w:val="1"/>
      <w:marLeft w:val="0"/>
      <w:marRight w:val="0"/>
      <w:marTop w:val="0"/>
      <w:marBottom w:val="0"/>
      <w:divBdr>
        <w:top w:val="none" w:sz="0" w:space="0" w:color="auto"/>
        <w:left w:val="none" w:sz="0" w:space="0" w:color="auto"/>
        <w:bottom w:val="none" w:sz="0" w:space="0" w:color="auto"/>
        <w:right w:val="none" w:sz="0" w:space="0" w:color="auto"/>
      </w:divBdr>
    </w:div>
    <w:div w:id="209730662">
      <w:bodyDiv w:val="1"/>
      <w:marLeft w:val="0"/>
      <w:marRight w:val="0"/>
      <w:marTop w:val="0"/>
      <w:marBottom w:val="0"/>
      <w:divBdr>
        <w:top w:val="none" w:sz="0" w:space="0" w:color="auto"/>
        <w:left w:val="none" w:sz="0" w:space="0" w:color="auto"/>
        <w:bottom w:val="none" w:sz="0" w:space="0" w:color="auto"/>
        <w:right w:val="none" w:sz="0" w:space="0" w:color="auto"/>
      </w:divBdr>
    </w:div>
    <w:div w:id="278950253">
      <w:bodyDiv w:val="1"/>
      <w:marLeft w:val="0"/>
      <w:marRight w:val="0"/>
      <w:marTop w:val="0"/>
      <w:marBottom w:val="0"/>
      <w:divBdr>
        <w:top w:val="none" w:sz="0" w:space="0" w:color="auto"/>
        <w:left w:val="none" w:sz="0" w:space="0" w:color="auto"/>
        <w:bottom w:val="none" w:sz="0" w:space="0" w:color="auto"/>
        <w:right w:val="none" w:sz="0" w:space="0" w:color="auto"/>
      </w:divBdr>
    </w:div>
    <w:div w:id="626741754">
      <w:bodyDiv w:val="1"/>
      <w:marLeft w:val="0"/>
      <w:marRight w:val="0"/>
      <w:marTop w:val="0"/>
      <w:marBottom w:val="0"/>
      <w:divBdr>
        <w:top w:val="none" w:sz="0" w:space="0" w:color="auto"/>
        <w:left w:val="none" w:sz="0" w:space="0" w:color="auto"/>
        <w:bottom w:val="none" w:sz="0" w:space="0" w:color="auto"/>
        <w:right w:val="none" w:sz="0" w:space="0" w:color="auto"/>
      </w:divBdr>
    </w:div>
    <w:div w:id="656232476">
      <w:bodyDiv w:val="1"/>
      <w:marLeft w:val="0"/>
      <w:marRight w:val="0"/>
      <w:marTop w:val="0"/>
      <w:marBottom w:val="0"/>
      <w:divBdr>
        <w:top w:val="none" w:sz="0" w:space="0" w:color="auto"/>
        <w:left w:val="none" w:sz="0" w:space="0" w:color="auto"/>
        <w:bottom w:val="none" w:sz="0" w:space="0" w:color="auto"/>
        <w:right w:val="none" w:sz="0" w:space="0" w:color="auto"/>
      </w:divBdr>
    </w:div>
    <w:div w:id="753665875">
      <w:bodyDiv w:val="1"/>
      <w:marLeft w:val="0"/>
      <w:marRight w:val="0"/>
      <w:marTop w:val="0"/>
      <w:marBottom w:val="0"/>
      <w:divBdr>
        <w:top w:val="none" w:sz="0" w:space="0" w:color="auto"/>
        <w:left w:val="none" w:sz="0" w:space="0" w:color="auto"/>
        <w:bottom w:val="none" w:sz="0" w:space="0" w:color="auto"/>
        <w:right w:val="none" w:sz="0" w:space="0" w:color="auto"/>
      </w:divBdr>
    </w:div>
    <w:div w:id="841697013">
      <w:bodyDiv w:val="1"/>
      <w:marLeft w:val="0"/>
      <w:marRight w:val="0"/>
      <w:marTop w:val="0"/>
      <w:marBottom w:val="0"/>
      <w:divBdr>
        <w:top w:val="none" w:sz="0" w:space="0" w:color="auto"/>
        <w:left w:val="none" w:sz="0" w:space="0" w:color="auto"/>
        <w:bottom w:val="none" w:sz="0" w:space="0" w:color="auto"/>
        <w:right w:val="none" w:sz="0" w:space="0" w:color="auto"/>
      </w:divBdr>
    </w:div>
    <w:div w:id="1002514190">
      <w:bodyDiv w:val="1"/>
      <w:marLeft w:val="0"/>
      <w:marRight w:val="0"/>
      <w:marTop w:val="0"/>
      <w:marBottom w:val="0"/>
      <w:divBdr>
        <w:top w:val="none" w:sz="0" w:space="0" w:color="auto"/>
        <w:left w:val="none" w:sz="0" w:space="0" w:color="auto"/>
        <w:bottom w:val="none" w:sz="0" w:space="0" w:color="auto"/>
        <w:right w:val="none" w:sz="0" w:space="0" w:color="auto"/>
      </w:divBdr>
    </w:div>
    <w:div w:id="1042558986">
      <w:bodyDiv w:val="1"/>
      <w:marLeft w:val="0"/>
      <w:marRight w:val="0"/>
      <w:marTop w:val="0"/>
      <w:marBottom w:val="0"/>
      <w:divBdr>
        <w:top w:val="none" w:sz="0" w:space="0" w:color="auto"/>
        <w:left w:val="none" w:sz="0" w:space="0" w:color="auto"/>
        <w:bottom w:val="none" w:sz="0" w:space="0" w:color="auto"/>
        <w:right w:val="none" w:sz="0" w:space="0" w:color="auto"/>
      </w:divBdr>
    </w:div>
    <w:div w:id="1200165999">
      <w:bodyDiv w:val="1"/>
      <w:marLeft w:val="0"/>
      <w:marRight w:val="0"/>
      <w:marTop w:val="0"/>
      <w:marBottom w:val="0"/>
      <w:divBdr>
        <w:top w:val="none" w:sz="0" w:space="0" w:color="auto"/>
        <w:left w:val="none" w:sz="0" w:space="0" w:color="auto"/>
        <w:bottom w:val="none" w:sz="0" w:space="0" w:color="auto"/>
        <w:right w:val="none" w:sz="0" w:space="0" w:color="auto"/>
      </w:divBdr>
    </w:div>
    <w:div w:id="1236934584">
      <w:bodyDiv w:val="1"/>
      <w:marLeft w:val="0"/>
      <w:marRight w:val="0"/>
      <w:marTop w:val="0"/>
      <w:marBottom w:val="0"/>
      <w:divBdr>
        <w:top w:val="none" w:sz="0" w:space="0" w:color="auto"/>
        <w:left w:val="none" w:sz="0" w:space="0" w:color="auto"/>
        <w:bottom w:val="none" w:sz="0" w:space="0" w:color="auto"/>
        <w:right w:val="none" w:sz="0" w:space="0" w:color="auto"/>
      </w:divBdr>
      <w:divsChild>
        <w:div w:id="1363700381">
          <w:marLeft w:val="0"/>
          <w:marRight w:val="0"/>
          <w:marTop w:val="0"/>
          <w:marBottom w:val="0"/>
          <w:divBdr>
            <w:top w:val="none" w:sz="0" w:space="0" w:color="auto"/>
            <w:left w:val="none" w:sz="0" w:space="0" w:color="auto"/>
            <w:bottom w:val="none" w:sz="0" w:space="0" w:color="auto"/>
            <w:right w:val="none" w:sz="0" w:space="0" w:color="auto"/>
          </w:divBdr>
          <w:divsChild>
            <w:div w:id="886333869">
              <w:marLeft w:val="0"/>
              <w:marRight w:val="0"/>
              <w:marTop w:val="0"/>
              <w:marBottom w:val="0"/>
              <w:divBdr>
                <w:top w:val="none" w:sz="0" w:space="0" w:color="auto"/>
                <w:left w:val="none" w:sz="0" w:space="0" w:color="auto"/>
                <w:bottom w:val="none" w:sz="0" w:space="0" w:color="auto"/>
                <w:right w:val="none" w:sz="0" w:space="0" w:color="auto"/>
              </w:divBdr>
            </w:div>
          </w:divsChild>
        </w:div>
        <w:div w:id="1449855095">
          <w:marLeft w:val="0"/>
          <w:marRight w:val="0"/>
          <w:marTop w:val="0"/>
          <w:marBottom w:val="0"/>
          <w:divBdr>
            <w:top w:val="none" w:sz="0" w:space="0" w:color="auto"/>
            <w:left w:val="none" w:sz="0" w:space="0" w:color="auto"/>
            <w:bottom w:val="none" w:sz="0" w:space="0" w:color="auto"/>
            <w:right w:val="none" w:sz="0" w:space="0" w:color="auto"/>
          </w:divBdr>
          <w:divsChild>
            <w:div w:id="51504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16678">
      <w:bodyDiv w:val="1"/>
      <w:marLeft w:val="0"/>
      <w:marRight w:val="0"/>
      <w:marTop w:val="0"/>
      <w:marBottom w:val="0"/>
      <w:divBdr>
        <w:top w:val="none" w:sz="0" w:space="0" w:color="auto"/>
        <w:left w:val="none" w:sz="0" w:space="0" w:color="auto"/>
        <w:bottom w:val="none" w:sz="0" w:space="0" w:color="auto"/>
        <w:right w:val="none" w:sz="0" w:space="0" w:color="auto"/>
      </w:divBdr>
    </w:div>
    <w:div w:id="1413970656">
      <w:bodyDiv w:val="1"/>
      <w:marLeft w:val="0"/>
      <w:marRight w:val="0"/>
      <w:marTop w:val="0"/>
      <w:marBottom w:val="0"/>
      <w:divBdr>
        <w:top w:val="none" w:sz="0" w:space="0" w:color="auto"/>
        <w:left w:val="none" w:sz="0" w:space="0" w:color="auto"/>
        <w:bottom w:val="none" w:sz="0" w:space="0" w:color="auto"/>
        <w:right w:val="none" w:sz="0" w:space="0" w:color="auto"/>
      </w:divBdr>
    </w:div>
    <w:div w:id="1592394287">
      <w:bodyDiv w:val="1"/>
      <w:marLeft w:val="0"/>
      <w:marRight w:val="0"/>
      <w:marTop w:val="0"/>
      <w:marBottom w:val="0"/>
      <w:divBdr>
        <w:top w:val="none" w:sz="0" w:space="0" w:color="auto"/>
        <w:left w:val="none" w:sz="0" w:space="0" w:color="auto"/>
        <w:bottom w:val="none" w:sz="0" w:space="0" w:color="auto"/>
        <w:right w:val="none" w:sz="0" w:space="0" w:color="auto"/>
      </w:divBdr>
    </w:div>
    <w:div w:id="1667250203">
      <w:bodyDiv w:val="1"/>
      <w:marLeft w:val="0"/>
      <w:marRight w:val="0"/>
      <w:marTop w:val="0"/>
      <w:marBottom w:val="0"/>
      <w:divBdr>
        <w:top w:val="none" w:sz="0" w:space="0" w:color="auto"/>
        <w:left w:val="none" w:sz="0" w:space="0" w:color="auto"/>
        <w:bottom w:val="none" w:sz="0" w:space="0" w:color="auto"/>
        <w:right w:val="none" w:sz="0" w:space="0" w:color="auto"/>
      </w:divBdr>
    </w:div>
    <w:div w:id="1869172345">
      <w:bodyDiv w:val="1"/>
      <w:marLeft w:val="0"/>
      <w:marRight w:val="0"/>
      <w:marTop w:val="0"/>
      <w:marBottom w:val="0"/>
      <w:divBdr>
        <w:top w:val="none" w:sz="0" w:space="0" w:color="auto"/>
        <w:left w:val="none" w:sz="0" w:space="0" w:color="auto"/>
        <w:bottom w:val="none" w:sz="0" w:space="0" w:color="auto"/>
        <w:right w:val="none" w:sz="0" w:space="0" w:color="auto"/>
      </w:divBdr>
    </w:div>
    <w:div w:id="1898395845">
      <w:bodyDiv w:val="1"/>
      <w:marLeft w:val="0"/>
      <w:marRight w:val="0"/>
      <w:marTop w:val="0"/>
      <w:marBottom w:val="0"/>
      <w:divBdr>
        <w:top w:val="none" w:sz="0" w:space="0" w:color="auto"/>
        <w:left w:val="none" w:sz="0" w:space="0" w:color="auto"/>
        <w:bottom w:val="none" w:sz="0" w:space="0" w:color="auto"/>
        <w:right w:val="none" w:sz="0" w:space="0" w:color="auto"/>
      </w:divBdr>
    </w:div>
    <w:div w:id="1919972415">
      <w:bodyDiv w:val="1"/>
      <w:marLeft w:val="0"/>
      <w:marRight w:val="0"/>
      <w:marTop w:val="0"/>
      <w:marBottom w:val="0"/>
      <w:divBdr>
        <w:top w:val="none" w:sz="0" w:space="0" w:color="auto"/>
        <w:left w:val="none" w:sz="0" w:space="0" w:color="auto"/>
        <w:bottom w:val="none" w:sz="0" w:space="0" w:color="auto"/>
        <w:right w:val="none" w:sz="0" w:space="0" w:color="auto"/>
      </w:divBdr>
    </w:div>
    <w:div w:id="1956868432">
      <w:bodyDiv w:val="1"/>
      <w:marLeft w:val="0"/>
      <w:marRight w:val="0"/>
      <w:marTop w:val="0"/>
      <w:marBottom w:val="0"/>
      <w:divBdr>
        <w:top w:val="none" w:sz="0" w:space="0" w:color="auto"/>
        <w:left w:val="none" w:sz="0" w:space="0" w:color="auto"/>
        <w:bottom w:val="none" w:sz="0" w:space="0" w:color="auto"/>
        <w:right w:val="none" w:sz="0" w:space="0" w:color="auto"/>
      </w:divBdr>
    </w:div>
    <w:div w:id="2072389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oumu.go.jp/main_content/000777097.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999</TotalTime>
  <Pages>9</Pages>
  <Words>1525</Words>
  <Characters>8698</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鷲﨑　涼子（統計分析課）</dc:creator>
  <cp:keywords/>
  <cp:lastModifiedBy>藤光　陽香（統計分析課）</cp:lastModifiedBy>
  <cp:revision>37</cp:revision>
  <cp:lastPrinted>2024-10-09T00:16:00Z</cp:lastPrinted>
  <dcterms:created xsi:type="dcterms:W3CDTF">2024-03-08T02:33:00Z</dcterms:created>
  <dcterms:modified xsi:type="dcterms:W3CDTF">2025-01-22T05:34:00Z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